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36C71" w:rsidRPr="00936C71" w:rsidRDefault="00936C71" w:rsidP="00936C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6C71" w:rsidRPr="00936C71" w:rsidRDefault="00D25620" w:rsidP="00936C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МЕЖДУНАРОДНЫЙ</w:t>
      </w:r>
      <w:r w:rsidRPr="00D25620">
        <w:rPr>
          <w:rFonts w:ascii="Times New Roman" w:hAnsi="Times New Roman" w:cs="Times New Roman"/>
          <w:sz w:val="24"/>
          <w:szCs w:val="24"/>
        </w:rPr>
        <w:t xml:space="preserve"> </w:t>
      </w:r>
      <w:r w:rsidR="00936C71" w:rsidRPr="00936C71">
        <w:rPr>
          <w:rFonts w:ascii="Times New Roman" w:hAnsi="Times New Roman" w:cs="Times New Roman"/>
          <w:sz w:val="24"/>
          <w:szCs w:val="24"/>
        </w:rPr>
        <w:t>НАУЧНЫЙ ЖУРНАЛ</w:t>
      </w:r>
    </w:p>
    <w:p w:rsidR="00936C71" w:rsidRPr="00936C71" w:rsidRDefault="00936C71" w:rsidP="00936C71">
      <w:pPr>
        <w:jc w:val="center"/>
        <w:rPr>
          <w:rFonts w:ascii="Times New Roman" w:hAnsi="Times New Roman" w:cs="Times New Roman"/>
          <w:sz w:val="24"/>
          <w:szCs w:val="24"/>
        </w:rPr>
      </w:pPr>
      <w:r w:rsidRPr="00936C71">
        <w:rPr>
          <w:rFonts w:ascii="Times New Roman" w:hAnsi="Times New Roman" w:cs="Times New Roman"/>
          <w:sz w:val="24"/>
          <w:szCs w:val="24"/>
        </w:rPr>
        <w:t>«</w:t>
      </w:r>
      <w:r w:rsidR="00D25620" w:rsidRPr="00D25620">
        <w:rPr>
          <w:rFonts w:ascii="Times New Roman" w:hAnsi="Times New Roman" w:cs="Times New Roman"/>
          <w:b/>
          <w:sz w:val="24"/>
          <w:szCs w:val="24"/>
        </w:rPr>
        <w:t>ПСИХОЛОГИЯ ЧЕЛОВЕКА И ОБЩЕСТВА</w:t>
      </w:r>
      <w:r w:rsidRPr="00936C71">
        <w:rPr>
          <w:rFonts w:ascii="Times New Roman" w:hAnsi="Times New Roman" w:cs="Times New Roman"/>
          <w:sz w:val="24"/>
          <w:szCs w:val="24"/>
        </w:rPr>
        <w:t>»</w:t>
      </w:r>
    </w:p>
    <w:p w:rsidR="00936C71" w:rsidRPr="00936C71" w:rsidRDefault="00936C71" w:rsidP="00936C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991" w:rsidRDefault="008362DE" w:rsidP="00D25620">
      <w:pPr>
        <w:spacing w:after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167200">
        <w:rPr>
          <w:rFonts w:ascii="Times New Roman" w:hAnsi="Times New Roman" w:cs="Times New Roman"/>
          <w:sz w:val="24"/>
          <w:szCs w:val="24"/>
        </w:rPr>
        <w:t>Г</w:t>
      </w:r>
      <w:r w:rsidR="00457FE5">
        <w:rPr>
          <w:rFonts w:ascii="Times New Roman" w:hAnsi="Times New Roman" w:cs="Times New Roman"/>
          <w:sz w:val="24"/>
          <w:szCs w:val="24"/>
        </w:rPr>
        <w:t>БОУ В</w:t>
      </w:r>
      <w:r w:rsidR="00167200">
        <w:rPr>
          <w:rFonts w:ascii="Times New Roman" w:hAnsi="Times New Roman" w:cs="Times New Roman"/>
          <w:sz w:val="24"/>
          <w:szCs w:val="24"/>
        </w:rPr>
        <w:t>О «</w:t>
      </w:r>
      <w:r w:rsidR="00D25620" w:rsidRPr="00D25620">
        <w:rPr>
          <w:rFonts w:ascii="Times New Roman" w:hAnsi="Times New Roman" w:cs="Times New Roman"/>
          <w:b/>
          <w:sz w:val="24"/>
          <w:szCs w:val="24"/>
        </w:rPr>
        <w:t>Донбасская аграрная академия</w:t>
      </w:r>
      <w:r w:rsidR="00167200">
        <w:rPr>
          <w:rFonts w:ascii="Times New Roman" w:hAnsi="Times New Roman" w:cs="Times New Roman"/>
          <w:sz w:val="24"/>
          <w:szCs w:val="24"/>
        </w:rPr>
        <w:t>»</w:t>
      </w:r>
      <w:r w:rsidR="00D25620">
        <w:rPr>
          <w:rFonts w:ascii="Times New Roman" w:hAnsi="Times New Roman" w:cs="Times New Roman"/>
          <w:sz w:val="24"/>
          <w:szCs w:val="24"/>
        </w:rPr>
        <w:t xml:space="preserve"> </w:t>
      </w:r>
      <w:r w:rsidR="00936C71" w:rsidRPr="00936C71">
        <w:rPr>
          <w:rFonts w:ascii="Times New Roman" w:hAnsi="Times New Roman" w:cs="Times New Roman"/>
          <w:sz w:val="24"/>
          <w:szCs w:val="24"/>
        </w:rPr>
        <w:t xml:space="preserve">приглашает к сотрудничеству </w:t>
      </w:r>
      <w:r w:rsidR="00712A9D">
        <w:rPr>
          <w:rFonts w:ascii="Times New Roman" w:hAnsi="Times New Roman" w:cs="Times New Roman"/>
          <w:sz w:val="24"/>
          <w:szCs w:val="24"/>
        </w:rPr>
        <w:t>студентов</w:t>
      </w:r>
      <w:r w:rsidR="00936C71" w:rsidRPr="00936C71">
        <w:rPr>
          <w:rFonts w:ascii="Times New Roman" w:hAnsi="Times New Roman" w:cs="Times New Roman"/>
          <w:sz w:val="24"/>
          <w:szCs w:val="24"/>
        </w:rPr>
        <w:t>, магистрантов, аспирантов, докторантов, а также дру</w:t>
      </w:r>
      <w:r w:rsidR="00167200">
        <w:rPr>
          <w:rFonts w:ascii="Times New Roman" w:hAnsi="Times New Roman" w:cs="Times New Roman"/>
          <w:sz w:val="24"/>
          <w:szCs w:val="24"/>
        </w:rPr>
        <w:t xml:space="preserve">гих лиц, занимающихся научными </w:t>
      </w:r>
      <w:r w:rsidR="00936C71" w:rsidRPr="00936C71">
        <w:rPr>
          <w:rFonts w:ascii="Times New Roman" w:hAnsi="Times New Roman" w:cs="Times New Roman"/>
          <w:sz w:val="24"/>
          <w:szCs w:val="24"/>
        </w:rPr>
        <w:t xml:space="preserve">исследованиями, опубликовать </w:t>
      </w:r>
      <w:r w:rsidR="003709F3">
        <w:rPr>
          <w:rFonts w:ascii="Times New Roman" w:hAnsi="Times New Roman" w:cs="Times New Roman"/>
          <w:sz w:val="24"/>
          <w:szCs w:val="24"/>
        </w:rPr>
        <w:t>рукописи</w:t>
      </w:r>
      <w:r w:rsidR="00936C71" w:rsidRPr="00936C71">
        <w:rPr>
          <w:rFonts w:ascii="Times New Roman" w:hAnsi="Times New Roman" w:cs="Times New Roman"/>
          <w:sz w:val="24"/>
          <w:szCs w:val="24"/>
        </w:rPr>
        <w:t xml:space="preserve"> в</w:t>
      </w:r>
      <w:r w:rsidR="00EB76E0">
        <w:rPr>
          <w:rFonts w:ascii="Times New Roman" w:hAnsi="Times New Roman" w:cs="Times New Roman"/>
          <w:sz w:val="24"/>
          <w:szCs w:val="24"/>
        </w:rPr>
        <w:t xml:space="preserve"> электронном</w:t>
      </w:r>
      <w:r w:rsidR="00936C71" w:rsidRPr="00936C71">
        <w:rPr>
          <w:rFonts w:ascii="Times New Roman" w:hAnsi="Times New Roman" w:cs="Times New Roman"/>
          <w:sz w:val="24"/>
          <w:szCs w:val="24"/>
        </w:rPr>
        <w:t xml:space="preserve"> журнале «</w:t>
      </w:r>
      <w:r w:rsidR="00D25620">
        <w:rPr>
          <w:rFonts w:ascii="Times New Roman" w:hAnsi="Times New Roman" w:cs="Times New Roman"/>
          <w:b/>
          <w:sz w:val="24"/>
          <w:szCs w:val="24"/>
        </w:rPr>
        <w:t>Психология человека и общества</w:t>
      </w:r>
      <w:r w:rsidR="00D25620">
        <w:rPr>
          <w:rFonts w:ascii="Times New Roman" w:hAnsi="Times New Roman" w:cs="Times New Roman"/>
          <w:sz w:val="24"/>
          <w:szCs w:val="24"/>
        </w:rPr>
        <w:t>».</w:t>
      </w:r>
    </w:p>
    <w:p w:rsidR="00D25620" w:rsidRPr="00D25620" w:rsidRDefault="00D25620" w:rsidP="00D25620">
      <w:pPr>
        <w:spacing w:after="400"/>
        <w:jc w:val="both"/>
        <w:rPr>
          <w:rFonts w:ascii="Times New Roman" w:hAnsi="Times New Roman" w:cs="Times New Roman"/>
          <w:sz w:val="24"/>
          <w:szCs w:val="24"/>
        </w:rPr>
        <w:sectPr w:rsidR="00D25620" w:rsidRPr="00D25620" w:rsidSect="00FD6400">
          <w:headerReference w:type="default" r:id="rId8"/>
          <w:pgSz w:w="11906" w:h="16838"/>
          <w:pgMar w:top="1418" w:right="1418" w:bottom="1418" w:left="1418" w:header="709" w:footer="709" w:gutter="0"/>
          <w:pgBorders w:offsetFrom="page">
            <w:top w:val="dashSmallGap" w:sz="4" w:space="24" w:color="1F497D" w:themeColor="text2"/>
            <w:left w:val="dashSmallGap" w:sz="4" w:space="24" w:color="1F497D" w:themeColor="text2"/>
            <w:bottom w:val="dashSmallGap" w:sz="4" w:space="24" w:color="1F497D" w:themeColor="text2"/>
            <w:right w:val="dashSmallGap" w:sz="4" w:space="24" w:color="1F497D" w:themeColor="text2"/>
          </w:pgBorders>
          <w:cols w:space="708"/>
          <w:docGrid w:linePitch="360"/>
        </w:sectPr>
      </w:pPr>
    </w:p>
    <w:p w:rsidR="003709F3" w:rsidRDefault="00BD474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lastRenderedPageBreak/>
        <w:t>Основное з</w:t>
      </w:r>
      <w:r w:rsidR="00D032D7" w:rsidRPr="007F6991">
        <w:rPr>
          <w:rFonts w:ascii="Times New Roman" w:hAnsi="Times New Roman" w:cs="Times New Roman"/>
          <w:b/>
          <w:sz w:val="24"/>
          <w:szCs w:val="24"/>
        </w:rPr>
        <w:t>аглавие:</w:t>
      </w:r>
      <w:r w:rsidR="005C4156">
        <w:rPr>
          <w:rFonts w:ascii="Times New Roman" w:hAnsi="Times New Roman" w:cs="Times New Roman"/>
          <w:sz w:val="24"/>
          <w:szCs w:val="24"/>
        </w:rPr>
        <w:t xml:space="preserve"> </w:t>
      </w:r>
      <w:r w:rsidR="00D25620">
        <w:rPr>
          <w:rFonts w:ascii="Times New Roman" w:hAnsi="Times New Roman" w:cs="Times New Roman"/>
          <w:sz w:val="24"/>
          <w:szCs w:val="24"/>
        </w:rPr>
        <w:t>Психология человека и общества</w:t>
      </w:r>
    </w:p>
    <w:p w:rsidR="00FD6400" w:rsidRPr="003709F3" w:rsidRDefault="00FD6400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F3" w:rsidRPr="00715DD2" w:rsidRDefault="00D032D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Параллельное</w:t>
      </w:r>
      <w:r w:rsidRPr="00715D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6991">
        <w:rPr>
          <w:rFonts w:ascii="Times New Roman" w:hAnsi="Times New Roman" w:cs="Times New Roman"/>
          <w:b/>
          <w:sz w:val="24"/>
          <w:szCs w:val="24"/>
        </w:rPr>
        <w:t>заглавие</w:t>
      </w:r>
      <w:r w:rsidRPr="00715DD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5C4156" w:rsidRPr="00715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5DD2" w:rsidRPr="00715DD2">
        <w:rPr>
          <w:rFonts w:ascii="Times New Roman" w:hAnsi="Times New Roman" w:cs="Times New Roman"/>
          <w:sz w:val="24"/>
          <w:szCs w:val="24"/>
          <w:lang w:val="en-US"/>
        </w:rPr>
        <w:t>Psychology of human and society</w:t>
      </w:r>
    </w:p>
    <w:p w:rsidR="003709F3" w:rsidRPr="00715DD2" w:rsidRDefault="003709F3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09F3" w:rsidRDefault="00BD474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Языки издания</w:t>
      </w:r>
      <w:r w:rsidR="00D032D7" w:rsidRPr="007F6991">
        <w:rPr>
          <w:rFonts w:ascii="Times New Roman" w:hAnsi="Times New Roman" w:cs="Times New Roman"/>
          <w:b/>
          <w:sz w:val="24"/>
          <w:szCs w:val="24"/>
        </w:rPr>
        <w:t>:</w:t>
      </w:r>
      <w:r w:rsidR="00D032D7" w:rsidRPr="003709F3">
        <w:rPr>
          <w:rFonts w:ascii="Times New Roman" w:hAnsi="Times New Roman" w:cs="Times New Roman"/>
          <w:sz w:val="24"/>
          <w:szCs w:val="24"/>
        </w:rPr>
        <w:t> </w:t>
      </w:r>
      <w:r w:rsidR="00D25620" w:rsidRPr="00D25620">
        <w:rPr>
          <w:rFonts w:ascii="Times New Roman" w:hAnsi="Times New Roman" w:cs="Times New Roman"/>
          <w:sz w:val="24"/>
          <w:szCs w:val="24"/>
        </w:rPr>
        <w:t>русский, украинский, английский</w:t>
      </w:r>
    </w:p>
    <w:p w:rsidR="003709F3" w:rsidRPr="003709F3" w:rsidRDefault="003709F3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620" w:rsidRPr="00D25620" w:rsidRDefault="00D032D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Учре</w:t>
      </w:r>
      <w:r w:rsidR="00216061">
        <w:rPr>
          <w:rFonts w:ascii="Times New Roman" w:hAnsi="Times New Roman" w:cs="Times New Roman"/>
          <w:b/>
          <w:sz w:val="24"/>
          <w:szCs w:val="24"/>
        </w:rPr>
        <w:t xml:space="preserve">дитель периодического издания: </w:t>
      </w:r>
      <w:r w:rsidR="008362DE" w:rsidRPr="008362DE">
        <w:rPr>
          <w:rFonts w:ascii="Times New Roman" w:hAnsi="Times New Roman" w:cs="Times New Roman"/>
          <w:sz w:val="24"/>
          <w:szCs w:val="24"/>
        </w:rPr>
        <w:t>Ф</w:t>
      </w:r>
      <w:r w:rsidR="00216061">
        <w:rPr>
          <w:rFonts w:ascii="Times New Roman" w:hAnsi="Times New Roman" w:cs="Times New Roman"/>
          <w:sz w:val="24"/>
          <w:szCs w:val="24"/>
        </w:rPr>
        <w:t>Г</w:t>
      </w:r>
      <w:r w:rsidR="00457FE5">
        <w:rPr>
          <w:rFonts w:ascii="Times New Roman" w:hAnsi="Times New Roman" w:cs="Times New Roman"/>
          <w:sz w:val="24"/>
          <w:szCs w:val="24"/>
        </w:rPr>
        <w:t>Б</w:t>
      </w:r>
      <w:r w:rsidR="00216061">
        <w:rPr>
          <w:rFonts w:ascii="Times New Roman" w:hAnsi="Times New Roman" w:cs="Times New Roman"/>
          <w:sz w:val="24"/>
          <w:szCs w:val="24"/>
        </w:rPr>
        <w:t xml:space="preserve">ОУ </w:t>
      </w:r>
      <w:r w:rsidR="00457FE5">
        <w:rPr>
          <w:rFonts w:ascii="Times New Roman" w:hAnsi="Times New Roman" w:cs="Times New Roman"/>
          <w:sz w:val="24"/>
          <w:szCs w:val="24"/>
        </w:rPr>
        <w:t>В</w:t>
      </w:r>
      <w:r w:rsidR="00D25620" w:rsidRPr="00D25620">
        <w:rPr>
          <w:rFonts w:ascii="Times New Roman" w:hAnsi="Times New Roman" w:cs="Times New Roman"/>
          <w:sz w:val="24"/>
          <w:szCs w:val="24"/>
        </w:rPr>
        <w:t>О</w:t>
      </w:r>
      <w:r w:rsidR="00715DD2">
        <w:rPr>
          <w:rFonts w:ascii="Times New Roman" w:hAnsi="Times New Roman" w:cs="Times New Roman"/>
          <w:sz w:val="24"/>
          <w:szCs w:val="24"/>
        </w:rPr>
        <w:t xml:space="preserve"> </w:t>
      </w:r>
      <w:r w:rsidR="00167200">
        <w:rPr>
          <w:rFonts w:ascii="Times New Roman" w:hAnsi="Times New Roman" w:cs="Times New Roman"/>
          <w:sz w:val="24"/>
          <w:szCs w:val="24"/>
        </w:rPr>
        <w:t>«</w:t>
      </w:r>
      <w:r w:rsidR="00715DD2">
        <w:rPr>
          <w:rFonts w:ascii="Times New Roman" w:hAnsi="Times New Roman" w:cs="Times New Roman"/>
          <w:sz w:val="24"/>
          <w:szCs w:val="24"/>
        </w:rPr>
        <w:t>Донбасская аграрная академия</w:t>
      </w:r>
      <w:r w:rsidR="00167200">
        <w:rPr>
          <w:rFonts w:ascii="Times New Roman" w:hAnsi="Times New Roman" w:cs="Times New Roman"/>
          <w:sz w:val="24"/>
          <w:szCs w:val="24"/>
        </w:rPr>
        <w:t>»</w:t>
      </w:r>
    </w:p>
    <w:p w:rsidR="00BD4747" w:rsidRDefault="00D25620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="00BD4747" w:rsidRPr="007F6991">
        <w:rPr>
          <w:rFonts w:ascii="Times New Roman" w:hAnsi="Times New Roman" w:cs="Times New Roman"/>
          <w:b/>
          <w:sz w:val="24"/>
          <w:szCs w:val="24"/>
        </w:rPr>
        <w:t>есто издания:</w:t>
      </w:r>
      <w:r w:rsidR="00BD4747">
        <w:rPr>
          <w:rFonts w:ascii="Times New Roman" w:hAnsi="Times New Roman" w:cs="Times New Roman"/>
          <w:sz w:val="24"/>
          <w:szCs w:val="24"/>
        </w:rPr>
        <w:t xml:space="preserve"> </w:t>
      </w:r>
      <w:r w:rsidRPr="00D25620">
        <w:rPr>
          <w:rFonts w:ascii="Times New Roman" w:hAnsi="Times New Roman" w:cs="Times New Roman"/>
          <w:sz w:val="24"/>
          <w:szCs w:val="24"/>
        </w:rPr>
        <w:t>г. Макеевк</w:t>
      </w:r>
      <w:r w:rsidR="00715DD2">
        <w:rPr>
          <w:rFonts w:ascii="Times New Roman" w:hAnsi="Times New Roman" w:cs="Times New Roman"/>
          <w:sz w:val="24"/>
          <w:szCs w:val="24"/>
        </w:rPr>
        <w:t>а, Донецкая Народная Республика</w:t>
      </w:r>
    </w:p>
    <w:p w:rsidR="003709F3" w:rsidRPr="00D032D7" w:rsidRDefault="003709F3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2D7" w:rsidRDefault="00D032D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Формат издания:</w:t>
      </w:r>
      <w:r w:rsidRPr="00D032D7">
        <w:rPr>
          <w:rFonts w:ascii="Times New Roman" w:hAnsi="Times New Roman" w:cs="Times New Roman"/>
          <w:sz w:val="24"/>
          <w:szCs w:val="24"/>
        </w:rPr>
        <w:t xml:space="preserve"> </w:t>
      </w:r>
      <w:r w:rsidRPr="00BD4747">
        <w:rPr>
          <w:rFonts w:ascii="Times New Roman" w:hAnsi="Times New Roman" w:cs="Times New Roman"/>
          <w:sz w:val="24"/>
          <w:szCs w:val="24"/>
        </w:rPr>
        <w:t>электронный журнал</w:t>
      </w:r>
      <w:r w:rsidR="00BD4747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BD4747" w:rsidRPr="003709F3">
        <w:rPr>
          <w:rFonts w:ascii="Times New Roman" w:hAnsi="Times New Roman" w:cs="Times New Roman"/>
          <w:sz w:val="24"/>
          <w:szCs w:val="24"/>
        </w:rPr>
        <w:t>pdf</w:t>
      </w:r>
    </w:p>
    <w:p w:rsidR="003709F3" w:rsidRPr="00D032D7" w:rsidRDefault="003709F3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2D7" w:rsidRDefault="00D032D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Периодичность выхода:</w:t>
      </w:r>
      <w:r w:rsidR="00BD4747">
        <w:rPr>
          <w:rFonts w:ascii="Times New Roman" w:hAnsi="Times New Roman" w:cs="Times New Roman"/>
          <w:sz w:val="24"/>
          <w:szCs w:val="24"/>
        </w:rPr>
        <w:t xml:space="preserve"> 1 раз в месяц</w:t>
      </w:r>
    </w:p>
    <w:p w:rsidR="00715DD2" w:rsidRDefault="00715DD2" w:rsidP="00715DD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47" w:rsidRDefault="00BD4747" w:rsidP="00715DD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ISSN:</w:t>
      </w:r>
      <w:r w:rsidR="00715DD2">
        <w:rPr>
          <w:rFonts w:ascii="Times New Roman" w:hAnsi="Times New Roman" w:cs="Times New Roman"/>
          <w:sz w:val="24"/>
          <w:szCs w:val="24"/>
        </w:rPr>
        <w:t xml:space="preserve"> </w:t>
      </w:r>
      <w:r w:rsidR="00EE1F5C">
        <w:rPr>
          <w:rFonts w:ascii="Times New Roman" w:hAnsi="Times New Roman" w:cs="Times New Roman"/>
          <w:sz w:val="24"/>
          <w:szCs w:val="24"/>
        </w:rPr>
        <w:t>2587-</w:t>
      </w:r>
      <w:r w:rsidR="00715DD2">
        <w:rPr>
          <w:rFonts w:ascii="Times New Roman" w:hAnsi="Times New Roman" w:cs="Times New Roman"/>
          <w:sz w:val="24"/>
          <w:szCs w:val="24"/>
        </w:rPr>
        <w:t>8875</w:t>
      </w:r>
    </w:p>
    <w:p w:rsidR="00715DD2" w:rsidRDefault="00715DD2" w:rsidP="00715DD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  <w:sectPr w:rsidR="00715DD2" w:rsidSect="00FD6400">
          <w:type w:val="continuous"/>
          <w:pgSz w:w="11906" w:h="16838"/>
          <w:pgMar w:top="1418" w:right="1418" w:bottom="1418" w:left="1418" w:header="709" w:footer="709" w:gutter="0"/>
          <w:pgBorders w:offsetFrom="page">
            <w:top w:val="dashSmallGap" w:sz="4" w:space="24" w:color="1F497D" w:themeColor="text2"/>
            <w:left w:val="dashSmallGap" w:sz="4" w:space="24" w:color="1F497D" w:themeColor="text2"/>
            <w:bottom w:val="dashSmallGap" w:sz="4" w:space="24" w:color="1F497D" w:themeColor="text2"/>
            <w:right w:val="dashSmallGap" w:sz="4" w:space="24" w:color="1F497D" w:themeColor="text2"/>
          </w:pgBorders>
          <w:cols w:num="2" w:space="708"/>
          <w:docGrid w:linePitch="360"/>
        </w:sectPr>
      </w:pPr>
    </w:p>
    <w:p w:rsidR="00D25620" w:rsidRPr="00715DD2" w:rsidRDefault="00D25620" w:rsidP="00936C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718" w:rsidRPr="00BF0D14" w:rsidRDefault="00BD4747" w:rsidP="00936C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D14">
        <w:rPr>
          <w:rFonts w:ascii="Times New Roman" w:hAnsi="Times New Roman" w:cs="Times New Roman"/>
          <w:b/>
          <w:sz w:val="28"/>
          <w:szCs w:val="28"/>
        </w:rPr>
        <w:t>Основная информация об издании</w:t>
      </w:r>
      <w:r w:rsidR="00D25620">
        <w:rPr>
          <w:rFonts w:ascii="Times New Roman" w:hAnsi="Times New Roman" w:cs="Times New Roman"/>
          <w:b/>
          <w:sz w:val="28"/>
          <w:szCs w:val="28"/>
        </w:rPr>
        <w:t>:</w:t>
      </w:r>
    </w:p>
    <w:p w:rsidR="00BD4747" w:rsidRPr="00715DD2" w:rsidRDefault="00C54A27" w:rsidP="00E53E89">
      <w:pPr>
        <w:pStyle w:val="a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выходит </w:t>
      </w:r>
      <w:r w:rsidR="00BD4747" w:rsidRPr="00715DD2">
        <w:rPr>
          <w:rFonts w:ascii="Times New Roman" w:hAnsi="Times New Roman" w:cs="Times New Roman"/>
          <w:sz w:val="24"/>
          <w:szCs w:val="24"/>
        </w:rPr>
        <w:t xml:space="preserve">с </w:t>
      </w:r>
      <w:r w:rsidR="00D25620" w:rsidRPr="00715DD2">
        <w:rPr>
          <w:rFonts w:ascii="Times New Roman" w:hAnsi="Times New Roman" w:cs="Times New Roman"/>
          <w:sz w:val="24"/>
          <w:szCs w:val="24"/>
        </w:rPr>
        <w:t xml:space="preserve">января 2018 </w:t>
      </w:r>
      <w:r w:rsidR="00BD4747" w:rsidRPr="00715DD2">
        <w:rPr>
          <w:rFonts w:ascii="Times New Roman" w:hAnsi="Times New Roman" w:cs="Times New Roman"/>
          <w:sz w:val="24"/>
          <w:szCs w:val="24"/>
        </w:rPr>
        <w:t>года.</w:t>
      </w:r>
    </w:p>
    <w:p w:rsidR="00BD4747" w:rsidRPr="00715DD2" w:rsidRDefault="00BD4747" w:rsidP="00E53E89">
      <w:pPr>
        <w:pStyle w:val="a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5DD2">
        <w:rPr>
          <w:rFonts w:ascii="Times New Roman" w:hAnsi="Times New Roman" w:cs="Times New Roman"/>
          <w:sz w:val="24"/>
          <w:szCs w:val="24"/>
        </w:rPr>
        <w:t xml:space="preserve">Журнал </w:t>
      </w:r>
      <w:r w:rsidR="008F3828" w:rsidRPr="00715DD2">
        <w:rPr>
          <w:rFonts w:ascii="Times New Roman" w:hAnsi="Times New Roman" w:cs="Times New Roman"/>
          <w:sz w:val="24"/>
          <w:szCs w:val="24"/>
        </w:rPr>
        <w:t>является рецензируемым изданием</w:t>
      </w:r>
      <w:r w:rsidR="00D25620" w:rsidRPr="00715DD2">
        <w:rPr>
          <w:rFonts w:ascii="Times New Roman" w:hAnsi="Times New Roman" w:cs="Times New Roman"/>
          <w:sz w:val="24"/>
          <w:szCs w:val="24"/>
        </w:rPr>
        <w:t>.</w:t>
      </w:r>
    </w:p>
    <w:p w:rsidR="00AF6787" w:rsidRDefault="00AF6787" w:rsidP="00AF6787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2018 года издательство размещает материалы выпусков </w:t>
      </w:r>
      <w:r>
        <w:rPr>
          <w:rFonts w:ascii="Times New Roman" w:hAnsi="Times New Roman" w:cs="Times New Roman"/>
          <w:b/>
          <w:sz w:val="24"/>
          <w:szCs w:val="24"/>
        </w:rPr>
        <w:t>в НЭБ eLibrary (с индексацией в РИНЦ)</w:t>
      </w:r>
      <w:r>
        <w:rPr>
          <w:rFonts w:ascii="Times New Roman" w:hAnsi="Times New Roman" w:cs="Times New Roman"/>
          <w:sz w:val="24"/>
          <w:szCs w:val="24"/>
        </w:rPr>
        <w:t>. Материалы размещаются в формате метаданных.</w:t>
      </w:r>
    </w:p>
    <w:p w:rsidR="00C86227" w:rsidRPr="00715DD2" w:rsidRDefault="00C86227" w:rsidP="00E53E89">
      <w:pPr>
        <w:pStyle w:val="a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5DD2">
        <w:rPr>
          <w:rFonts w:ascii="Times New Roman" w:hAnsi="Times New Roman" w:cs="Times New Roman"/>
          <w:sz w:val="24"/>
          <w:szCs w:val="24"/>
        </w:rPr>
        <w:t>Жур</w:t>
      </w:r>
      <w:r w:rsidR="00167200">
        <w:rPr>
          <w:rFonts w:ascii="Times New Roman" w:hAnsi="Times New Roman" w:cs="Times New Roman"/>
          <w:sz w:val="24"/>
          <w:szCs w:val="24"/>
        </w:rPr>
        <w:t xml:space="preserve">нал направляется авторам по эл. </w:t>
      </w:r>
      <w:r w:rsidRPr="00715DD2">
        <w:rPr>
          <w:rFonts w:ascii="Times New Roman" w:hAnsi="Times New Roman" w:cs="Times New Roman"/>
          <w:sz w:val="24"/>
          <w:szCs w:val="24"/>
        </w:rPr>
        <w:t xml:space="preserve">почте в формате </w:t>
      </w:r>
      <w:r w:rsidRPr="00715DD2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715DD2">
        <w:rPr>
          <w:rFonts w:ascii="Times New Roman" w:hAnsi="Times New Roman" w:cs="Times New Roman"/>
          <w:sz w:val="24"/>
          <w:szCs w:val="24"/>
        </w:rPr>
        <w:t>.</w:t>
      </w:r>
    </w:p>
    <w:p w:rsidR="00E53E89" w:rsidRDefault="00E53E89" w:rsidP="00D25620">
      <w:pPr>
        <w:spacing w:after="0" w:line="240" w:lineRule="auto"/>
        <w:ind w:left="357"/>
        <w:jc w:val="both"/>
        <w:rPr>
          <w:rFonts w:ascii="Times New Roman" w:hAnsi="Times New Roman" w:cs="Times New Roman"/>
          <w:sz w:val="23"/>
          <w:szCs w:val="23"/>
        </w:rPr>
      </w:pPr>
    </w:p>
    <w:p w:rsidR="00C81718" w:rsidRDefault="00C81718" w:rsidP="00D25620">
      <w:pPr>
        <w:spacing w:after="0" w:line="240" w:lineRule="auto"/>
        <w:ind w:left="357"/>
        <w:jc w:val="both"/>
        <w:rPr>
          <w:rFonts w:ascii="Times New Roman" w:hAnsi="Times New Roman" w:cs="Times New Roman"/>
          <w:sz w:val="23"/>
          <w:szCs w:val="23"/>
        </w:rPr>
      </w:pPr>
    </w:p>
    <w:p w:rsidR="00715DD2" w:rsidRPr="00FA6A81" w:rsidRDefault="00715DD2" w:rsidP="00715D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Разделы журнала:</w:t>
      </w:r>
    </w:p>
    <w:p w:rsidR="00715DD2" w:rsidRPr="00715DD2" w:rsidRDefault="00715DD2" w:rsidP="00715DD2">
      <w:pPr>
        <w:pStyle w:val="p2"/>
        <w:numPr>
          <w:ilvl w:val="0"/>
          <w:numId w:val="4"/>
        </w:numPr>
        <w:shd w:val="clear" w:color="auto" w:fill="FFFFFF"/>
        <w:rPr>
          <w:color w:val="000000"/>
        </w:rPr>
      </w:pPr>
      <w:r w:rsidRPr="00715DD2">
        <w:rPr>
          <w:color w:val="000000"/>
        </w:rPr>
        <w:t>Социальная психология</w:t>
      </w:r>
    </w:p>
    <w:p w:rsidR="00715DD2" w:rsidRPr="00715DD2" w:rsidRDefault="00715DD2" w:rsidP="00715DD2">
      <w:pPr>
        <w:pStyle w:val="p2"/>
        <w:numPr>
          <w:ilvl w:val="0"/>
          <w:numId w:val="4"/>
        </w:numPr>
        <w:shd w:val="clear" w:color="auto" w:fill="FFFFFF"/>
        <w:rPr>
          <w:color w:val="000000"/>
        </w:rPr>
      </w:pPr>
      <w:r w:rsidRPr="00715DD2">
        <w:rPr>
          <w:color w:val="000000"/>
        </w:rPr>
        <w:t>Психология развития и возрастная психология</w:t>
      </w:r>
    </w:p>
    <w:p w:rsidR="00715DD2" w:rsidRPr="00715DD2" w:rsidRDefault="00715DD2" w:rsidP="00715DD2">
      <w:pPr>
        <w:pStyle w:val="p2"/>
        <w:numPr>
          <w:ilvl w:val="0"/>
          <w:numId w:val="4"/>
        </w:numPr>
        <w:shd w:val="clear" w:color="auto" w:fill="FFFFFF"/>
        <w:rPr>
          <w:color w:val="000000"/>
        </w:rPr>
      </w:pPr>
      <w:r w:rsidRPr="00715DD2">
        <w:rPr>
          <w:color w:val="000000"/>
        </w:rPr>
        <w:t>Клиническая и специальная психология</w:t>
      </w:r>
    </w:p>
    <w:p w:rsidR="00715DD2" w:rsidRPr="00715DD2" w:rsidRDefault="00715DD2" w:rsidP="00715DD2">
      <w:pPr>
        <w:pStyle w:val="p2"/>
        <w:numPr>
          <w:ilvl w:val="0"/>
          <w:numId w:val="4"/>
        </w:numPr>
        <w:shd w:val="clear" w:color="auto" w:fill="FFFFFF"/>
        <w:rPr>
          <w:color w:val="000000"/>
        </w:rPr>
      </w:pPr>
      <w:r w:rsidRPr="00715DD2">
        <w:rPr>
          <w:color w:val="000000"/>
        </w:rPr>
        <w:t>Психолингвистика</w:t>
      </w:r>
    </w:p>
    <w:p w:rsidR="00715DD2" w:rsidRPr="00715DD2" w:rsidRDefault="00715DD2" w:rsidP="00715DD2">
      <w:pPr>
        <w:pStyle w:val="p2"/>
        <w:numPr>
          <w:ilvl w:val="0"/>
          <w:numId w:val="4"/>
        </w:numPr>
        <w:shd w:val="clear" w:color="auto" w:fill="FFFFFF"/>
        <w:rPr>
          <w:color w:val="000000"/>
        </w:rPr>
      </w:pPr>
      <w:r w:rsidRPr="00715DD2">
        <w:rPr>
          <w:color w:val="000000"/>
        </w:rPr>
        <w:t>Психология управленческой деятельности</w:t>
      </w:r>
    </w:p>
    <w:p w:rsidR="00715DD2" w:rsidRPr="00715DD2" w:rsidRDefault="00715DD2" w:rsidP="00715DD2">
      <w:pPr>
        <w:pStyle w:val="p2"/>
        <w:numPr>
          <w:ilvl w:val="0"/>
          <w:numId w:val="4"/>
        </w:numPr>
        <w:shd w:val="clear" w:color="auto" w:fill="FFFFFF"/>
        <w:rPr>
          <w:color w:val="000000"/>
        </w:rPr>
      </w:pPr>
      <w:r w:rsidRPr="00715DD2">
        <w:rPr>
          <w:color w:val="000000"/>
        </w:rPr>
        <w:t>Психофизиология</w:t>
      </w:r>
    </w:p>
    <w:p w:rsidR="00715DD2" w:rsidRPr="00715DD2" w:rsidRDefault="00715DD2" w:rsidP="00715DD2">
      <w:pPr>
        <w:pStyle w:val="p2"/>
        <w:numPr>
          <w:ilvl w:val="0"/>
          <w:numId w:val="4"/>
        </w:numPr>
        <w:shd w:val="clear" w:color="auto" w:fill="FFFFFF"/>
        <w:rPr>
          <w:color w:val="000000"/>
        </w:rPr>
      </w:pPr>
      <w:r w:rsidRPr="00715DD2">
        <w:rPr>
          <w:color w:val="000000"/>
        </w:rPr>
        <w:t>Психология обучения и воспитания</w:t>
      </w:r>
    </w:p>
    <w:p w:rsidR="00715DD2" w:rsidRPr="00715DD2" w:rsidRDefault="00715DD2" w:rsidP="00715DD2">
      <w:pPr>
        <w:pStyle w:val="p2"/>
        <w:numPr>
          <w:ilvl w:val="0"/>
          <w:numId w:val="4"/>
        </w:numPr>
        <w:shd w:val="clear" w:color="auto" w:fill="FFFFFF"/>
        <w:rPr>
          <w:color w:val="000000"/>
        </w:rPr>
      </w:pPr>
      <w:r w:rsidRPr="00715DD2">
        <w:rPr>
          <w:color w:val="000000"/>
        </w:rPr>
        <w:t>Экстремальная и кризисная психология</w:t>
      </w:r>
    </w:p>
    <w:p w:rsidR="00715DD2" w:rsidRPr="00715DD2" w:rsidRDefault="00715DD2" w:rsidP="00715DD2">
      <w:pPr>
        <w:pStyle w:val="p2"/>
        <w:numPr>
          <w:ilvl w:val="0"/>
          <w:numId w:val="4"/>
        </w:numPr>
        <w:shd w:val="clear" w:color="auto" w:fill="FFFFFF"/>
        <w:rPr>
          <w:color w:val="000000"/>
        </w:rPr>
      </w:pPr>
      <w:r w:rsidRPr="00715DD2">
        <w:rPr>
          <w:color w:val="000000"/>
        </w:rPr>
        <w:t>Психология профессиональной деятельности</w:t>
      </w:r>
    </w:p>
    <w:p w:rsidR="00715DD2" w:rsidRPr="00715DD2" w:rsidRDefault="00715DD2" w:rsidP="00715DD2">
      <w:pPr>
        <w:pStyle w:val="p2"/>
        <w:numPr>
          <w:ilvl w:val="0"/>
          <w:numId w:val="4"/>
        </w:numPr>
        <w:shd w:val="clear" w:color="auto" w:fill="FFFFFF"/>
        <w:rPr>
          <w:color w:val="000000"/>
        </w:rPr>
      </w:pPr>
      <w:r w:rsidRPr="00715DD2">
        <w:rPr>
          <w:color w:val="000000"/>
        </w:rPr>
        <w:t>Юридическая и криминальная психология</w:t>
      </w:r>
    </w:p>
    <w:p w:rsidR="00715DD2" w:rsidRPr="00715DD2" w:rsidRDefault="00715DD2" w:rsidP="00715DD2">
      <w:pPr>
        <w:pStyle w:val="p2"/>
        <w:numPr>
          <w:ilvl w:val="0"/>
          <w:numId w:val="4"/>
        </w:numPr>
        <w:shd w:val="clear" w:color="auto" w:fill="FFFFFF"/>
        <w:rPr>
          <w:color w:val="000000"/>
        </w:rPr>
      </w:pPr>
      <w:r w:rsidRPr="00715DD2">
        <w:rPr>
          <w:color w:val="000000"/>
        </w:rPr>
        <w:t>Философия психологии: новая методология</w:t>
      </w:r>
    </w:p>
    <w:p w:rsidR="00715DD2" w:rsidRPr="00715DD2" w:rsidRDefault="00715DD2" w:rsidP="00715DD2">
      <w:pPr>
        <w:pStyle w:val="p2"/>
        <w:numPr>
          <w:ilvl w:val="0"/>
          <w:numId w:val="4"/>
        </w:numPr>
        <w:shd w:val="clear" w:color="auto" w:fill="FFFFFF"/>
        <w:rPr>
          <w:color w:val="000000"/>
        </w:rPr>
      </w:pPr>
      <w:r w:rsidRPr="00715DD2">
        <w:rPr>
          <w:color w:val="000000"/>
        </w:rPr>
        <w:lastRenderedPageBreak/>
        <w:t>Методология психолого-педагогических исследований</w:t>
      </w:r>
    </w:p>
    <w:p w:rsidR="00715DD2" w:rsidRPr="00715DD2" w:rsidRDefault="00715DD2" w:rsidP="00715DD2">
      <w:pPr>
        <w:pStyle w:val="p2"/>
        <w:numPr>
          <w:ilvl w:val="0"/>
          <w:numId w:val="4"/>
        </w:numPr>
        <w:shd w:val="clear" w:color="auto" w:fill="FFFFFF"/>
        <w:rPr>
          <w:color w:val="000000"/>
        </w:rPr>
      </w:pPr>
      <w:r w:rsidRPr="00715DD2">
        <w:rPr>
          <w:color w:val="000000"/>
        </w:rPr>
        <w:t>Образовательные и здоровьесберегающие технологии</w:t>
      </w:r>
    </w:p>
    <w:p w:rsidR="00715DD2" w:rsidRDefault="00715DD2" w:rsidP="00715DD2">
      <w:pPr>
        <w:pStyle w:val="p2"/>
        <w:numPr>
          <w:ilvl w:val="0"/>
          <w:numId w:val="4"/>
        </w:numPr>
        <w:shd w:val="clear" w:color="auto" w:fill="FFFFFF"/>
        <w:rPr>
          <w:color w:val="000000"/>
        </w:rPr>
      </w:pPr>
      <w:r w:rsidRPr="00715DD2">
        <w:rPr>
          <w:color w:val="000000"/>
        </w:rPr>
        <w:t>Психология и педагогика</w:t>
      </w:r>
    </w:p>
    <w:p w:rsidR="000022CB" w:rsidRDefault="000022CB" w:rsidP="00715DD2">
      <w:pPr>
        <w:pStyle w:val="p2"/>
        <w:numPr>
          <w:ilvl w:val="0"/>
          <w:numId w:val="4"/>
        </w:numPr>
        <w:shd w:val="clear" w:color="auto" w:fill="FFFFFF"/>
        <w:rPr>
          <w:color w:val="000000"/>
        </w:rPr>
      </w:pPr>
      <w:r>
        <w:rPr>
          <w:color w:val="000000"/>
        </w:rPr>
        <w:t>Социология и образование</w:t>
      </w:r>
    </w:p>
    <w:p w:rsidR="00436C1E" w:rsidRPr="00715DD2" w:rsidRDefault="00436C1E" w:rsidP="00715DD2">
      <w:pPr>
        <w:pStyle w:val="p2"/>
        <w:numPr>
          <w:ilvl w:val="0"/>
          <w:numId w:val="4"/>
        </w:numPr>
        <w:shd w:val="clear" w:color="auto" w:fill="FFFFFF"/>
        <w:rPr>
          <w:color w:val="000000"/>
        </w:rPr>
      </w:pPr>
      <w:r>
        <w:rPr>
          <w:color w:val="000000"/>
        </w:rPr>
        <w:t>Культурология</w:t>
      </w:r>
    </w:p>
    <w:p w:rsidR="00FD6400" w:rsidRDefault="00C54A27" w:rsidP="00C54A27">
      <w:pPr>
        <w:spacing w:before="20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D6400" w:rsidRPr="00FD6400">
        <w:rPr>
          <w:rFonts w:ascii="Times New Roman" w:hAnsi="Times New Roman" w:cs="Times New Roman"/>
          <w:b/>
          <w:sz w:val="28"/>
          <w:szCs w:val="28"/>
        </w:rPr>
        <w:t>ребования к качественным характеристикам рукописи</w:t>
      </w:r>
    </w:p>
    <w:p w:rsidR="00D87ADE" w:rsidRPr="00FD6400" w:rsidRDefault="00D87ADE" w:rsidP="00FD64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1. Рукопись представляет собой оригинальное исследование, которое ранее нигде не публиковалось.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2. Принимаются оригинальные научные статьи на русском</w:t>
      </w:r>
      <w:r w:rsidR="00C81718">
        <w:rPr>
          <w:rFonts w:ascii="Times New Roman" w:hAnsi="Times New Roman" w:cs="Times New Roman"/>
          <w:sz w:val="24"/>
          <w:szCs w:val="24"/>
        </w:rPr>
        <w:t>, украинском</w:t>
      </w:r>
      <w:r w:rsidRPr="00FD6400">
        <w:rPr>
          <w:rFonts w:ascii="Times New Roman" w:hAnsi="Times New Roman" w:cs="Times New Roman"/>
          <w:sz w:val="24"/>
          <w:szCs w:val="24"/>
        </w:rPr>
        <w:t xml:space="preserve"> и английском языках, соответствующие профилю журнала и отражающие результаты теоретических и / или экспериментальных исследований автора (авторов).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3. Не допускается направление в редакцию уже опубликованных статей или статей, отправленных на публикацию в другие журналы.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4. Статья должна соответствовать выбранному для публикации журналу по тематике.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5. Оригинальн</w:t>
      </w:r>
      <w:r w:rsidR="00167200">
        <w:rPr>
          <w:rFonts w:ascii="Times New Roman" w:hAnsi="Times New Roman" w:cs="Times New Roman"/>
          <w:sz w:val="24"/>
          <w:szCs w:val="24"/>
        </w:rPr>
        <w:t>ость рукописи должна составлять</w:t>
      </w:r>
      <w:r w:rsidR="0067209B">
        <w:t xml:space="preserve"> </w:t>
      </w:r>
      <w:r w:rsidRPr="00FD6400">
        <w:rPr>
          <w:rFonts w:ascii="Times New Roman" w:hAnsi="Times New Roman" w:cs="Times New Roman"/>
          <w:b/>
          <w:sz w:val="24"/>
          <w:szCs w:val="24"/>
        </w:rPr>
        <w:t>не менее 7</w:t>
      </w:r>
      <w:r w:rsidR="00047BB4" w:rsidRPr="001233E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b/>
          <w:sz w:val="24"/>
          <w:szCs w:val="24"/>
        </w:rPr>
        <w:t>%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  <w:r w:rsidRPr="00FD6400">
        <w:t> </w:t>
      </w:r>
      <w: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>Проверка на оригинальность осуществляется с</w:t>
      </w:r>
      <w:r w:rsidR="00C54A27">
        <w:rPr>
          <w:rFonts w:ascii="Times New Roman" w:hAnsi="Times New Roman" w:cs="Times New Roman"/>
          <w:sz w:val="24"/>
          <w:szCs w:val="24"/>
        </w:rPr>
        <w:t xml:space="preserve"> помощью системы «Антиплагиат».</w:t>
      </w:r>
    </w:p>
    <w:p w:rsidR="00FD6400" w:rsidRDefault="00FD6400" w:rsidP="00C54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6. В научной работе должны быть обозначены цели исследования и представлены выводы по итогам исследования.</w:t>
      </w:r>
    </w:p>
    <w:p w:rsidR="00C54A27" w:rsidRDefault="00C54A27" w:rsidP="00C54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400" w:rsidRPr="00FD6400" w:rsidRDefault="00FD6400" w:rsidP="00C54A27">
      <w:pPr>
        <w:spacing w:after="40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b/>
          <w:sz w:val="28"/>
          <w:szCs w:val="28"/>
        </w:rPr>
        <w:t>Стандарты оформления рукописи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1. Текстовый редактор – Microsoft Word. 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2. Формат – А 4.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3. Поля – 2,5 см со всех сторон.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4. Шрифт – Times New Roman (при необходимости – другой, если шрифт не входит в список общепринятых, его нужно прислать отдельным файлом).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5. Размер шрифта – 14.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6. Межстрочный интервал – 1,5. 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7. Абзацный отступ – 1,25.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8. Ориентация – книжная, без простановки страниц, без переносов, без постраничных сносок.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9. Редактор формул – пакет Microsoft Office или MathType.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10. Графики, таблицы и рисунки могут содержать в себе цветные элементы. 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11. УДК (уточнить УДК можно по адресу </w:t>
      </w:r>
      <w:hyperlink r:id="rId9" w:history="1">
        <w:r w:rsidR="00D87ADE" w:rsidRPr="00D87ADE">
          <w:rPr>
            <w:rStyle w:val="a9"/>
            <w:rFonts w:ascii="Times New Roman" w:hAnsi="Times New Roman" w:cs="Times New Roman"/>
            <w:sz w:val="24"/>
            <w:szCs w:val="24"/>
          </w:rPr>
          <w:t>http://teacode.com/online/udc/</w:t>
        </w:r>
      </w:hyperlink>
      <w:r w:rsidRPr="00FD6400">
        <w:rPr>
          <w:rFonts w:ascii="Times New Roman" w:hAnsi="Times New Roman" w:cs="Times New Roman"/>
          <w:sz w:val="24"/>
          <w:szCs w:val="24"/>
        </w:rPr>
        <w:t>) указывается в верхнем левом углу документа.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12. Название статьи – по центру, без отступа, прописными буквами.</w:t>
      </w:r>
    </w:p>
    <w:p w:rsidR="00EF7D95" w:rsidRDefault="00EF7D95" w:rsidP="00EF7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Фамилия, имя, отчество авторов указываются курсивом, полное название представляемой организации (вуза), город, e-mail (курсивом) – выравнивание по ширине, без отступа, строчными буквами. 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lastRenderedPageBreak/>
        <w:t>14. Краткая аннотация статьи</w:t>
      </w:r>
      <w:r w:rsidR="00167200">
        <w:rPr>
          <w:rFonts w:ascii="Times New Roman" w:hAnsi="Times New Roman" w:cs="Times New Roman"/>
          <w:sz w:val="24"/>
          <w:szCs w:val="24"/>
        </w:rPr>
        <w:t xml:space="preserve"> на русском (озаглавленная как «Аннотация»</w:t>
      </w:r>
      <w:r w:rsidRPr="00FD6400">
        <w:rPr>
          <w:rFonts w:ascii="Times New Roman" w:hAnsi="Times New Roman" w:cs="Times New Roman"/>
          <w:sz w:val="24"/>
          <w:szCs w:val="24"/>
        </w:rPr>
        <w:t xml:space="preserve">) и английском языках (озаглавленная как </w:t>
      </w:r>
      <w:r w:rsidR="00167200">
        <w:rPr>
          <w:rFonts w:ascii="Times New Roman" w:hAnsi="Times New Roman" w:cs="Times New Roman"/>
          <w:sz w:val="24"/>
          <w:szCs w:val="24"/>
        </w:rPr>
        <w:t>«</w:t>
      </w:r>
      <w:r w:rsidRPr="00FD6400">
        <w:rPr>
          <w:rFonts w:ascii="Times New Roman" w:hAnsi="Times New Roman" w:cs="Times New Roman"/>
          <w:sz w:val="24"/>
          <w:szCs w:val="24"/>
        </w:rPr>
        <w:t>Abstract</w:t>
      </w:r>
      <w:r w:rsidR="00167200">
        <w:rPr>
          <w:rFonts w:ascii="Times New Roman" w:hAnsi="Times New Roman" w:cs="Times New Roman"/>
          <w:sz w:val="24"/>
          <w:szCs w:val="24"/>
        </w:rPr>
        <w:t>»</w:t>
      </w:r>
      <w:r w:rsidRPr="00FD6400">
        <w:rPr>
          <w:rFonts w:ascii="Times New Roman" w:hAnsi="Times New Roman" w:cs="Times New Roman"/>
          <w:sz w:val="24"/>
          <w:szCs w:val="24"/>
        </w:rPr>
        <w:t>), выполненная курсивом. Аннотация включает актуальность темы исследования, постановку проблемы, цели исследования, методы исследования, результаты и клю</w:t>
      </w:r>
      <w:r w:rsidR="0067209B">
        <w:rPr>
          <w:rFonts w:ascii="Times New Roman" w:hAnsi="Times New Roman" w:cs="Times New Roman"/>
          <w:sz w:val="24"/>
          <w:szCs w:val="24"/>
        </w:rPr>
        <w:t xml:space="preserve">чевые выводы. Минимальный объем </w:t>
      </w:r>
      <w:r w:rsidR="00216061">
        <w:rPr>
          <w:rFonts w:ascii="Times New Roman" w:hAnsi="Times New Roman" w:cs="Times New Roman"/>
          <w:sz w:val="24"/>
          <w:szCs w:val="24"/>
        </w:rPr>
        <w:t xml:space="preserve"> </w:t>
      </w:r>
      <w:r w:rsidR="0067209B">
        <w:rPr>
          <w:rFonts w:ascii="Times New Roman" w:hAnsi="Times New Roman" w:cs="Times New Roman"/>
          <w:sz w:val="24"/>
          <w:szCs w:val="24"/>
        </w:rPr>
        <w:t xml:space="preserve">аннотации </w:t>
      </w:r>
      <w:r w:rsidR="00C959BB" w:rsidRPr="00FD6400">
        <w:rPr>
          <w:rFonts w:ascii="Times New Roman" w:hAnsi="Times New Roman" w:cs="Times New Roman"/>
          <w:sz w:val="24"/>
          <w:szCs w:val="24"/>
        </w:rPr>
        <w:t>–</w:t>
      </w:r>
      <w:r w:rsidR="00C959BB">
        <w:rPr>
          <w:rFonts w:ascii="Times New Roman" w:hAnsi="Times New Roman" w:cs="Times New Roman"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>300 печатных знаков</w:t>
      </w:r>
      <w:r w:rsidR="001F17E0">
        <w:rPr>
          <w:rFonts w:ascii="Times New Roman" w:hAnsi="Times New Roman" w:cs="Times New Roman"/>
          <w:sz w:val="24"/>
          <w:szCs w:val="24"/>
        </w:rPr>
        <w:t xml:space="preserve"> (с пробелами)</w:t>
      </w:r>
      <w:r w:rsidRPr="00FD6400">
        <w:rPr>
          <w:rFonts w:ascii="Times New Roman" w:hAnsi="Times New Roman" w:cs="Times New Roman"/>
          <w:sz w:val="24"/>
          <w:szCs w:val="24"/>
        </w:rPr>
        <w:t xml:space="preserve">, рекомендуемый объем </w:t>
      </w:r>
      <w:r w:rsidR="00C959BB" w:rsidRPr="00FD6400">
        <w:rPr>
          <w:rFonts w:ascii="Times New Roman" w:hAnsi="Times New Roman" w:cs="Times New Roman"/>
          <w:sz w:val="24"/>
          <w:szCs w:val="24"/>
        </w:rPr>
        <w:t>–</w:t>
      </w:r>
      <w:r w:rsidR="00C959BB">
        <w:rPr>
          <w:rFonts w:ascii="Times New Roman" w:hAnsi="Times New Roman" w:cs="Times New Roman"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>500 печатный знаков</w:t>
      </w:r>
      <w:r w:rsidR="001F17E0">
        <w:rPr>
          <w:rFonts w:ascii="Times New Roman" w:hAnsi="Times New Roman" w:cs="Times New Roman"/>
          <w:sz w:val="24"/>
          <w:szCs w:val="24"/>
        </w:rPr>
        <w:t xml:space="preserve"> (с пробелами)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  <w:r w:rsidR="00193939">
        <w:rPr>
          <w:rFonts w:ascii="Times New Roman" w:hAnsi="Times New Roman" w:cs="Times New Roman"/>
          <w:sz w:val="24"/>
          <w:szCs w:val="24"/>
        </w:rPr>
        <w:t xml:space="preserve"> </w:t>
      </w:r>
      <w:r w:rsidR="00193939" w:rsidRPr="00193939">
        <w:rPr>
          <w:rFonts w:ascii="Times New Roman" w:hAnsi="Times New Roman" w:cs="Times New Roman"/>
          <w:sz w:val="24"/>
          <w:szCs w:val="24"/>
        </w:rPr>
        <w:t>Выравнивание по ширине.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15. Ключевые слова и фразы на русском языке (озаглавленные как </w:t>
      </w:r>
      <w:r w:rsidR="00167200">
        <w:rPr>
          <w:rFonts w:ascii="Times New Roman" w:hAnsi="Times New Roman" w:cs="Times New Roman"/>
          <w:sz w:val="24"/>
          <w:szCs w:val="24"/>
        </w:rPr>
        <w:t>«</w:t>
      </w:r>
      <w:r w:rsidRPr="00FD6400">
        <w:rPr>
          <w:rFonts w:ascii="Times New Roman" w:hAnsi="Times New Roman" w:cs="Times New Roman"/>
          <w:sz w:val="24"/>
          <w:szCs w:val="24"/>
        </w:rPr>
        <w:t xml:space="preserve">Ключевые </w:t>
      </w:r>
      <w:r w:rsidR="00C959BB">
        <w:rPr>
          <w:rFonts w:ascii="Times New Roman" w:hAnsi="Times New Roman" w:cs="Times New Roman"/>
          <w:sz w:val="24"/>
          <w:szCs w:val="24"/>
        </w:rPr>
        <w:t xml:space="preserve">   </w:t>
      </w:r>
      <w:r w:rsidRPr="00FD6400">
        <w:rPr>
          <w:rFonts w:ascii="Times New Roman" w:hAnsi="Times New Roman" w:cs="Times New Roman"/>
          <w:sz w:val="24"/>
          <w:szCs w:val="24"/>
        </w:rPr>
        <w:t>слова</w:t>
      </w:r>
      <w:r w:rsidR="00167200">
        <w:rPr>
          <w:rFonts w:ascii="Times New Roman" w:hAnsi="Times New Roman" w:cs="Times New Roman"/>
          <w:sz w:val="24"/>
          <w:szCs w:val="24"/>
        </w:rPr>
        <w:t>»</w:t>
      </w:r>
      <w:r w:rsidR="00C959BB">
        <w:rPr>
          <w:rFonts w:ascii="Times New Roman" w:hAnsi="Times New Roman" w:cs="Times New Roman"/>
          <w:sz w:val="24"/>
          <w:szCs w:val="24"/>
        </w:rPr>
        <w:t xml:space="preserve">) </w:t>
      </w:r>
      <w:r w:rsidR="00C959BB" w:rsidRPr="00FD6400">
        <w:rPr>
          <w:rFonts w:ascii="Times New Roman" w:hAnsi="Times New Roman" w:cs="Times New Roman"/>
          <w:sz w:val="24"/>
          <w:szCs w:val="24"/>
        </w:rPr>
        <w:t>–</w:t>
      </w:r>
      <w:r w:rsidRPr="00FD6400">
        <w:rPr>
          <w:rFonts w:ascii="Times New Roman" w:hAnsi="Times New Roman" w:cs="Times New Roman"/>
          <w:sz w:val="24"/>
          <w:szCs w:val="24"/>
        </w:rPr>
        <w:t xml:space="preserve"> не менее 4-6. Ключевые слова и фразы на английском языке (озаглавленные как </w:t>
      </w:r>
      <w:r w:rsidR="00167200">
        <w:rPr>
          <w:rFonts w:ascii="Times New Roman" w:hAnsi="Times New Roman" w:cs="Times New Roman"/>
          <w:sz w:val="24"/>
          <w:szCs w:val="24"/>
        </w:rPr>
        <w:t>«</w:t>
      </w:r>
      <w:r w:rsidRPr="00FD6400">
        <w:rPr>
          <w:rFonts w:ascii="Times New Roman" w:hAnsi="Times New Roman" w:cs="Times New Roman"/>
          <w:sz w:val="24"/>
          <w:szCs w:val="24"/>
        </w:rPr>
        <w:t>Key words</w:t>
      </w:r>
      <w:r w:rsidR="00167200">
        <w:rPr>
          <w:rFonts w:ascii="Times New Roman" w:hAnsi="Times New Roman" w:cs="Times New Roman"/>
          <w:sz w:val="24"/>
          <w:szCs w:val="24"/>
        </w:rPr>
        <w:t>»</w:t>
      </w:r>
      <w:r w:rsidRPr="00FD6400">
        <w:rPr>
          <w:rFonts w:ascii="Times New Roman" w:hAnsi="Times New Roman" w:cs="Times New Roman"/>
          <w:sz w:val="24"/>
          <w:szCs w:val="24"/>
        </w:rPr>
        <w:t xml:space="preserve">) </w:t>
      </w:r>
      <w:r w:rsidR="00C959BB" w:rsidRPr="00C959BB">
        <w:rPr>
          <w:rFonts w:ascii="Times New Roman" w:hAnsi="Times New Roman" w:cs="Times New Roman"/>
          <w:sz w:val="24"/>
          <w:szCs w:val="24"/>
        </w:rPr>
        <w:t>–</w:t>
      </w:r>
      <w:r w:rsidR="00C959BB">
        <w:rPr>
          <w:rFonts w:ascii="Times New Roman" w:hAnsi="Times New Roman" w:cs="Times New Roman"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>не менее 4-6. Ключевые слова отражают специфику темы, объект и результаты исследования.</w:t>
      </w:r>
      <w:r w:rsidR="00193939">
        <w:rPr>
          <w:rFonts w:ascii="Times New Roman" w:hAnsi="Times New Roman" w:cs="Times New Roman"/>
          <w:sz w:val="24"/>
          <w:szCs w:val="24"/>
        </w:rPr>
        <w:t xml:space="preserve"> </w:t>
      </w:r>
      <w:r w:rsidR="00193939" w:rsidRPr="00193939">
        <w:rPr>
          <w:rFonts w:ascii="Times New Roman" w:hAnsi="Times New Roman" w:cs="Times New Roman"/>
          <w:sz w:val="24"/>
          <w:szCs w:val="24"/>
        </w:rPr>
        <w:t>Выравнивание по ширине.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16. Текст статьи – выравнивание по ширине.</w:t>
      </w:r>
      <w:r w:rsidRPr="00FD6400">
        <w:t> 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17.  Ссылки на литературу в тексте заключаются в квадратные скобки с указанием номера источника. Список использованных источников располагается по порядку упоминания в тексте.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18. Список исполь</w:t>
      </w:r>
      <w:r w:rsidR="001F17E0">
        <w:rPr>
          <w:rFonts w:ascii="Times New Roman" w:hAnsi="Times New Roman" w:cs="Times New Roman"/>
          <w:sz w:val="24"/>
          <w:szCs w:val="24"/>
        </w:rPr>
        <w:t>зованных источников представлен</w:t>
      </w:r>
      <w:r w:rsidRPr="00FD6400">
        <w:rPr>
          <w:rFonts w:ascii="Times New Roman" w:hAnsi="Times New Roman" w:cs="Times New Roman"/>
          <w:sz w:val="24"/>
          <w:szCs w:val="24"/>
        </w:rPr>
        <w:t xml:space="preserve"> на языке оригинала. Библиографическое описание документов оформляется в соответствии с требованиями ГОСТа Р 7.0.5-2008 «Библиографическая ссылка. Общие требования и правила составления». В перечень включаются только те источники, которые использованы при подготовке статьи.</w:t>
      </w:r>
    </w:p>
    <w:p w:rsidR="00E96BBF" w:rsidRDefault="00E96BBF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Сведения об авторах. Указываются следующие данные: разд</w:t>
      </w:r>
      <w:r w:rsidR="00760271">
        <w:rPr>
          <w:rFonts w:ascii="Times New Roman" w:hAnsi="Times New Roman" w:cs="Times New Roman"/>
          <w:sz w:val="24"/>
          <w:szCs w:val="24"/>
        </w:rPr>
        <w:t>ел журнала, выбранный для публикации</w:t>
      </w:r>
      <w:r>
        <w:rPr>
          <w:rFonts w:ascii="Times New Roman" w:hAnsi="Times New Roman" w:cs="Times New Roman"/>
          <w:sz w:val="24"/>
          <w:szCs w:val="24"/>
        </w:rPr>
        <w:t>; Ф.И.О. автора (полностью); научная степень и звание; должность, место работы, учебы или соискательство (официальное наименование учреждения); контактные телефоны, факс, e-mail, почтовый индекс и адрес.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20. Название файла с рукописью должно содержать в себе название журнала, для которого отправлены материалы, а такж</w:t>
      </w:r>
      <w:r w:rsidR="00A810F9">
        <w:rPr>
          <w:rFonts w:ascii="Times New Roman" w:hAnsi="Times New Roman" w:cs="Times New Roman"/>
          <w:sz w:val="24"/>
          <w:szCs w:val="24"/>
        </w:rPr>
        <w:t>е фамилии всех авторов. Пример</w:t>
      </w:r>
      <w:r w:rsidRPr="00FD6400">
        <w:rPr>
          <w:rFonts w:ascii="Times New Roman" w:hAnsi="Times New Roman" w:cs="Times New Roman"/>
          <w:sz w:val="24"/>
          <w:szCs w:val="24"/>
        </w:rPr>
        <w:t xml:space="preserve">: </w:t>
      </w:r>
      <w:r w:rsidR="00167200">
        <w:rPr>
          <w:rFonts w:ascii="Times New Roman" w:hAnsi="Times New Roman" w:cs="Times New Roman"/>
          <w:sz w:val="24"/>
          <w:szCs w:val="24"/>
        </w:rPr>
        <w:t>«</w:t>
      </w:r>
      <w:r w:rsidR="00715DD2">
        <w:rPr>
          <w:rFonts w:ascii="Times New Roman" w:hAnsi="Times New Roman" w:cs="Times New Roman"/>
          <w:b/>
          <w:sz w:val="24"/>
          <w:szCs w:val="24"/>
        </w:rPr>
        <w:t>Психология человека и общества</w:t>
      </w:r>
      <w:r w:rsidRPr="00031380">
        <w:rPr>
          <w:rFonts w:ascii="Times New Roman" w:hAnsi="Times New Roman" w:cs="Times New Roman"/>
          <w:b/>
          <w:sz w:val="24"/>
          <w:szCs w:val="24"/>
        </w:rPr>
        <w:t>. Орлов</w:t>
      </w:r>
      <w:r w:rsidR="00A810F9">
        <w:rPr>
          <w:rFonts w:ascii="Times New Roman" w:hAnsi="Times New Roman" w:cs="Times New Roman"/>
          <w:b/>
          <w:sz w:val="24"/>
          <w:szCs w:val="24"/>
        </w:rPr>
        <w:t>, Лебедев</w:t>
      </w:r>
      <w:r w:rsidR="00167200">
        <w:rPr>
          <w:rFonts w:ascii="Times New Roman" w:hAnsi="Times New Roman" w:cs="Times New Roman"/>
          <w:sz w:val="24"/>
          <w:szCs w:val="24"/>
        </w:rPr>
        <w:t>»</w:t>
      </w:r>
      <w:r w:rsidR="00A810F9">
        <w:rPr>
          <w:rFonts w:ascii="Times New Roman" w:hAnsi="Times New Roman" w:cs="Times New Roman"/>
          <w:sz w:val="24"/>
          <w:szCs w:val="24"/>
        </w:rPr>
        <w:t>.</w:t>
      </w:r>
    </w:p>
    <w:p w:rsid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21. Принимаются рукописи, объем которых варьируется</w:t>
      </w:r>
      <w:r w:rsidRPr="00FD6400">
        <w:t> </w:t>
      </w:r>
      <w:r w:rsidRPr="00FD640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B0F23">
        <w:rPr>
          <w:rFonts w:ascii="Times New Roman" w:hAnsi="Times New Roman" w:cs="Times New Roman"/>
          <w:b/>
          <w:sz w:val="24"/>
          <w:szCs w:val="24"/>
        </w:rPr>
        <w:t>6</w:t>
      </w:r>
      <w:r w:rsidRPr="00FD6400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715DD2">
        <w:rPr>
          <w:rFonts w:ascii="Times New Roman" w:hAnsi="Times New Roman" w:cs="Times New Roman"/>
          <w:b/>
          <w:sz w:val="24"/>
          <w:szCs w:val="24"/>
        </w:rPr>
        <w:t>1</w:t>
      </w:r>
      <w:r w:rsidR="00B50436">
        <w:rPr>
          <w:rFonts w:ascii="Times New Roman" w:hAnsi="Times New Roman" w:cs="Times New Roman"/>
          <w:b/>
          <w:sz w:val="24"/>
          <w:szCs w:val="24"/>
        </w:rPr>
        <w:t>5</w:t>
      </w:r>
      <w:r w:rsidRPr="00FD6400">
        <w:rPr>
          <w:rFonts w:ascii="Times New Roman" w:hAnsi="Times New Roman" w:cs="Times New Roman"/>
          <w:b/>
          <w:sz w:val="24"/>
          <w:szCs w:val="24"/>
        </w:rPr>
        <w:t xml:space="preserve"> страниц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</w:p>
    <w:p w:rsidR="00D87ADE" w:rsidRDefault="00D87ADE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400" w:rsidRPr="00D87ADE" w:rsidRDefault="00FD6400" w:rsidP="00FD64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ADE">
        <w:rPr>
          <w:rFonts w:ascii="Times New Roman" w:hAnsi="Times New Roman" w:cs="Times New Roman"/>
          <w:b/>
          <w:sz w:val="28"/>
          <w:szCs w:val="28"/>
        </w:rPr>
        <w:t>Отправка рукописи для публикации</w:t>
      </w:r>
    </w:p>
    <w:p w:rsidR="00D87ADE" w:rsidRPr="00FD6400" w:rsidRDefault="00D87ADE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400" w:rsidRDefault="00FD6400" w:rsidP="00D87A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Файл с рукописью высылается на электронную почту</w:t>
      </w:r>
      <w:r w:rsidR="00D87ADE">
        <w:t xml:space="preserve"> </w:t>
      </w:r>
      <w:r w:rsidR="00715DD2" w:rsidRPr="00715DD2">
        <w:rPr>
          <w:rFonts w:ascii="Times New Roman" w:hAnsi="Times New Roman" w:cs="Times New Roman"/>
          <w:b/>
          <w:sz w:val="24"/>
          <w:szCs w:val="24"/>
        </w:rPr>
        <w:t>donagra@yandex.</w:t>
      </w:r>
      <w:r w:rsidR="007F1DD8">
        <w:rPr>
          <w:rFonts w:ascii="Times New Roman" w:hAnsi="Times New Roman" w:cs="Times New Roman"/>
          <w:b/>
          <w:sz w:val="24"/>
          <w:szCs w:val="24"/>
        </w:rPr>
        <w:t>com</w:t>
      </w:r>
      <w:r w:rsidR="00031380">
        <w:rPr>
          <w:rFonts w:ascii="Times New Roman" w:hAnsi="Times New Roman" w:cs="Times New Roman"/>
          <w:sz w:val="24"/>
          <w:szCs w:val="24"/>
        </w:rPr>
        <w:t>. Тема письма должна</w:t>
      </w:r>
      <w:r w:rsidR="00031380" w:rsidRPr="00031380">
        <w:rPr>
          <w:rFonts w:ascii="Times New Roman" w:hAnsi="Times New Roman" w:cs="Times New Roman"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>содержать в себе название журнала, для</w:t>
      </w:r>
      <w:r w:rsidR="00A810F9">
        <w:rPr>
          <w:rFonts w:ascii="Times New Roman" w:hAnsi="Times New Roman" w:cs="Times New Roman"/>
          <w:sz w:val="24"/>
          <w:szCs w:val="24"/>
        </w:rPr>
        <w:t xml:space="preserve"> которого отправлены материалы (</w:t>
      </w:r>
      <w:r w:rsidR="00167200">
        <w:rPr>
          <w:rFonts w:ascii="Times New Roman" w:hAnsi="Times New Roman" w:cs="Times New Roman"/>
          <w:sz w:val="24"/>
          <w:szCs w:val="24"/>
        </w:rPr>
        <w:t>«</w:t>
      </w:r>
      <w:r w:rsidR="00715DD2">
        <w:rPr>
          <w:rFonts w:ascii="Times New Roman" w:hAnsi="Times New Roman" w:cs="Times New Roman"/>
          <w:b/>
          <w:sz w:val="24"/>
          <w:szCs w:val="24"/>
        </w:rPr>
        <w:t>Психология человека и общества</w:t>
      </w:r>
      <w:r w:rsidR="00167200">
        <w:rPr>
          <w:rFonts w:ascii="Times New Roman" w:hAnsi="Times New Roman" w:cs="Times New Roman"/>
          <w:sz w:val="24"/>
          <w:szCs w:val="24"/>
        </w:rPr>
        <w:t>»</w:t>
      </w:r>
      <w:r w:rsidR="00A810F9">
        <w:rPr>
          <w:rFonts w:ascii="Times New Roman" w:hAnsi="Times New Roman" w:cs="Times New Roman"/>
          <w:sz w:val="24"/>
          <w:szCs w:val="24"/>
        </w:rPr>
        <w:t>).</w:t>
      </w:r>
    </w:p>
    <w:p w:rsidR="00C81718" w:rsidRDefault="00C81718" w:rsidP="00C817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718" w:rsidRDefault="00C81718" w:rsidP="00C817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Финансовые условия публикации</w:t>
      </w:r>
    </w:p>
    <w:p w:rsidR="00FA6A81" w:rsidRDefault="00FA6A81" w:rsidP="00C817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F68" w:rsidRDefault="00C06F68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F68">
        <w:rPr>
          <w:rFonts w:ascii="Times New Roman" w:hAnsi="Times New Roman" w:cs="Times New Roman"/>
          <w:sz w:val="24"/>
          <w:szCs w:val="24"/>
        </w:rPr>
        <w:t xml:space="preserve">Преподаватели, аспиранты, магистры и студенты </w:t>
      </w:r>
      <w:r w:rsidR="008362DE">
        <w:rPr>
          <w:rFonts w:ascii="Times New Roman" w:hAnsi="Times New Roman" w:cs="Times New Roman"/>
          <w:sz w:val="24"/>
          <w:szCs w:val="24"/>
        </w:rPr>
        <w:t>Ф</w:t>
      </w:r>
      <w:bookmarkStart w:id="0" w:name="_GoBack"/>
      <w:bookmarkEnd w:id="0"/>
      <w:r w:rsidRPr="00C06F68">
        <w:rPr>
          <w:rFonts w:ascii="Times New Roman" w:hAnsi="Times New Roman" w:cs="Times New Roman"/>
          <w:sz w:val="24"/>
          <w:szCs w:val="24"/>
        </w:rPr>
        <w:t>Г</w:t>
      </w:r>
      <w:r w:rsidR="00457FE5">
        <w:rPr>
          <w:rFonts w:ascii="Times New Roman" w:hAnsi="Times New Roman" w:cs="Times New Roman"/>
          <w:sz w:val="24"/>
          <w:szCs w:val="24"/>
        </w:rPr>
        <w:t>Б</w:t>
      </w:r>
      <w:r w:rsidRPr="00C06F68">
        <w:rPr>
          <w:rFonts w:ascii="Times New Roman" w:hAnsi="Times New Roman" w:cs="Times New Roman"/>
          <w:sz w:val="24"/>
          <w:szCs w:val="24"/>
        </w:rPr>
        <w:t xml:space="preserve">ОУ ВО </w:t>
      </w:r>
      <w:r w:rsidR="00167200">
        <w:rPr>
          <w:rFonts w:ascii="Times New Roman" w:hAnsi="Times New Roman" w:cs="Times New Roman"/>
          <w:sz w:val="24"/>
          <w:szCs w:val="24"/>
        </w:rPr>
        <w:t>«</w:t>
      </w:r>
      <w:r w:rsidRPr="00C06F68">
        <w:rPr>
          <w:rFonts w:ascii="Times New Roman" w:hAnsi="Times New Roman" w:cs="Times New Roman"/>
          <w:sz w:val="24"/>
          <w:szCs w:val="24"/>
        </w:rPr>
        <w:t>Донбасская аграрная академия</w:t>
      </w:r>
      <w:r w:rsidR="00167200">
        <w:rPr>
          <w:rFonts w:ascii="Times New Roman" w:hAnsi="Times New Roman" w:cs="Times New Roman"/>
          <w:sz w:val="24"/>
          <w:szCs w:val="24"/>
        </w:rPr>
        <w:t>»</w:t>
      </w:r>
      <w:r w:rsidRPr="00C06F68">
        <w:rPr>
          <w:rFonts w:ascii="Times New Roman" w:hAnsi="Times New Roman" w:cs="Times New Roman"/>
          <w:sz w:val="24"/>
          <w:szCs w:val="24"/>
        </w:rPr>
        <w:t xml:space="preserve"> и образовательных учреждений-</w:t>
      </w:r>
      <w:r>
        <w:rPr>
          <w:rFonts w:ascii="Times New Roman" w:hAnsi="Times New Roman" w:cs="Times New Roman"/>
          <w:sz w:val="24"/>
          <w:szCs w:val="24"/>
        </w:rPr>
        <w:t>партнеров публикуются бесплатно</w:t>
      </w:r>
      <w:r w:rsidR="00F8531F">
        <w:rPr>
          <w:rFonts w:ascii="Times New Roman" w:hAnsi="Times New Roman" w:cs="Times New Roman"/>
          <w:sz w:val="24"/>
          <w:szCs w:val="24"/>
        </w:rPr>
        <w:t xml:space="preserve"> </w:t>
      </w:r>
      <w:r w:rsidR="00F8531F">
        <w:rPr>
          <w:rFonts w:ascii="Times New Roman" w:hAnsi="Times New Roman" w:cs="Times New Roman"/>
          <w:b/>
          <w:sz w:val="24"/>
          <w:szCs w:val="24"/>
        </w:rPr>
        <w:t>на основании утвержденного</w:t>
      </w:r>
      <w:r w:rsidR="00F8531F" w:rsidRPr="00F8531F">
        <w:rPr>
          <w:rFonts w:ascii="Times New Roman" w:hAnsi="Times New Roman" w:cs="Times New Roman"/>
          <w:b/>
          <w:sz w:val="24"/>
          <w:szCs w:val="24"/>
        </w:rPr>
        <w:t xml:space="preserve"> редколлегией листа согласования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6F68">
        <w:rPr>
          <w:rFonts w:ascii="Times New Roman" w:hAnsi="Times New Roman" w:cs="Times New Roman"/>
          <w:sz w:val="24"/>
          <w:szCs w:val="24"/>
        </w:rPr>
        <w:t>Работы авторов</w:t>
      </w:r>
      <w:r>
        <w:rPr>
          <w:rFonts w:ascii="Times New Roman" w:hAnsi="Times New Roman" w:cs="Times New Roman"/>
          <w:sz w:val="24"/>
          <w:szCs w:val="24"/>
        </w:rPr>
        <w:t xml:space="preserve">, представляющих иные учреждения, проходят </w:t>
      </w:r>
      <w:r w:rsidRPr="00C06F68">
        <w:rPr>
          <w:rFonts w:ascii="Times New Roman" w:hAnsi="Times New Roman" w:cs="Times New Roman"/>
          <w:sz w:val="24"/>
          <w:szCs w:val="24"/>
        </w:rPr>
        <w:t>рецензирование издателем, за что взимается ор</w:t>
      </w:r>
      <w:r>
        <w:rPr>
          <w:rFonts w:ascii="Times New Roman" w:hAnsi="Times New Roman" w:cs="Times New Roman"/>
          <w:sz w:val="24"/>
          <w:szCs w:val="24"/>
        </w:rPr>
        <w:t xml:space="preserve">гвзнос в размере </w:t>
      </w:r>
      <w:r w:rsidRPr="00C06F68">
        <w:rPr>
          <w:rFonts w:ascii="Times New Roman" w:hAnsi="Times New Roman" w:cs="Times New Roman"/>
          <w:b/>
          <w:sz w:val="24"/>
          <w:szCs w:val="24"/>
        </w:rPr>
        <w:t>1000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531F" w:rsidRDefault="00F8531F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B9A" w:rsidRDefault="009F4B9A" w:rsidP="009F4B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оплаты направляются авторам только в случае </w:t>
      </w:r>
      <w:r w:rsidR="00C06F68">
        <w:rPr>
          <w:rFonts w:ascii="Times New Roman" w:hAnsi="Times New Roman" w:cs="Times New Roman"/>
          <w:sz w:val="24"/>
          <w:szCs w:val="24"/>
        </w:rPr>
        <w:t xml:space="preserve">положительного решения рецензента и принятия </w:t>
      </w:r>
      <w:r>
        <w:rPr>
          <w:rFonts w:ascii="Times New Roman" w:hAnsi="Times New Roman" w:cs="Times New Roman"/>
          <w:sz w:val="24"/>
          <w:szCs w:val="24"/>
        </w:rPr>
        <w:t>материалов к публикации.</w:t>
      </w:r>
    </w:p>
    <w:p w:rsidR="00715DD2" w:rsidRPr="00FD6400" w:rsidRDefault="00715DD2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ADE" w:rsidRPr="00C81718" w:rsidRDefault="00FD6400" w:rsidP="00FD64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ADE">
        <w:rPr>
          <w:rFonts w:ascii="Times New Roman" w:hAnsi="Times New Roman" w:cs="Times New Roman"/>
          <w:b/>
          <w:sz w:val="28"/>
          <w:szCs w:val="28"/>
        </w:rPr>
        <w:t>Внутреннее рецензирование</w:t>
      </w:r>
    </w:p>
    <w:p w:rsidR="00F55482" w:rsidRPr="00FD6400" w:rsidRDefault="00F55482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400" w:rsidRPr="00FD6400" w:rsidRDefault="00FD6400" w:rsidP="00B81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Рукописи, поступающие в редакцию</w:t>
      </w:r>
      <w:r w:rsidR="00B812C0">
        <w:rPr>
          <w:rFonts w:ascii="Times New Roman" w:hAnsi="Times New Roman" w:cs="Times New Roman"/>
          <w:sz w:val="24"/>
          <w:szCs w:val="24"/>
        </w:rPr>
        <w:t xml:space="preserve"> издательства</w:t>
      </w:r>
      <w:r w:rsidRPr="00FD6400">
        <w:rPr>
          <w:rFonts w:ascii="Times New Roman" w:hAnsi="Times New Roman" w:cs="Times New Roman"/>
          <w:sz w:val="24"/>
          <w:szCs w:val="24"/>
        </w:rPr>
        <w:t>, подлежат обязательному рецензированию (экспертной оценке). Срок реценз</w:t>
      </w:r>
      <w:r w:rsidR="00F55482">
        <w:rPr>
          <w:rFonts w:ascii="Times New Roman" w:hAnsi="Times New Roman" w:cs="Times New Roman"/>
          <w:sz w:val="24"/>
          <w:szCs w:val="24"/>
        </w:rPr>
        <w:t xml:space="preserve">ирования научных статей (в т.ч. </w:t>
      </w:r>
      <w:r w:rsidRPr="00FD6400">
        <w:rPr>
          <w:rFonts w:ascii="Times New Roman" w:hAnsi="Times New Roman" w:cs="Times New Roman"/>
          <w:sz w:val="24"/>
          <w:szCs w:val="24"/>
        </w:rPr>
        <w:t>с</w:t>
      </w:r>
      <w:r w:rsidR="00F55482">
        <w:rPr>
          <w:rFonts w:ascii="Times New Roman" w:hAnsi="Times New Roman" w:cs="Times New Roman"/>
          <w:sz w:val="24"/>
          <w:szCs w:val="24"/>
        </w:rPr>
        <w:t xml:space="preserve"> учетом</w:t>
      </w:r>
      <w:r w:rsidRPr="00FD6400">
        <w:rPr>
          <w:rFonts w:ascii="Times New Roman" w:hAnsi="Times New Roman" w:cs="Times New Roman"/>
          <w:sz w:val="24"/>
          <w:szCs w:val="24"/>
        </w:rPr>
        <w:t xml:space="preserve"> доработки) – 7 рабочих дней.</w:t>
      </w:r>
      <w:r w:rsidR="00D87ADE">
        <w:rPr>
          <w:rFonts w:ascii="Times New Roman" w:hAnsi="Times New Roman" w:cs="Times New Roman"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 xml:space="preserve">В случае положительного заключения рецензентов рукопись статьи возвращается в редакцию для ее опубликования в одном из номеров журнала. </w:t>
      </w:r>
    </w:p>
    <w:p w:rsidR="00F55482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 </w:t>
      </w:r>
    </w:p>
    <w:p w:rsidR="00905253" w:rsidRPr="00532F1E" w:rsidRDefault="00FD6400" w:rsidP="00F8531F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F1E">
        <w:rPr>
          <w:rFonts w:ascii="Times New Roman" w:hAnsi="Times New Roman" w:cs="Times New Roman"/>
          <w:b/>
          <w:sz w:val="28"/>
          <w:szCs w:val="28"/>
        </w:rPr>
        <w:t>График выхода журнала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2410"/>
        <w:gridCol w:w="2657"/>
      </w:tblGrid>
      <w:tr w:rsidR="008B0F23" w:rsidTr="00905253">
        <w:tc>
          <w:tcPr>
            <w:tcW w:w="1242" w:type="dxa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выпуска</w:t>
            </w:r>
          </w:p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приема материалов</w:t>
            </w:r>
          </w:p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рецензирования</w:t>
            </w:r>
          </w:p>
        </w:tc>
        <w:tc>
          <w:tcPr>
            <w:tcW w:w="2657" w:type="dxa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 выхода журнала</w:t>
            </w:r>
          </w:p>
        </w:tc>
      </w:tr>
      <w:tr w:rsidR="008B0F23" w:rsidTr="00F50554">
        <w:tc>
          <w:tcPr>
            <w:tcW w:w="1242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1/2024</w:t>
            </w:r>
          </w:p>
        </w:tc>
        <w:tc>
          <w:tcPr>
            <w:tcW w:w="297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января 2024 года</w:t>
            </w:r>
          </w:p>
        </w:tc>
        <w:tc>
          <w:tcPr>
            <w:tcW w:w="2410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января 2024 года</w:t>
            </w:r>
          </w:p>
        </w:tc>
        <w:tc>
          <w:tcPr>
            <w:tcW w:w="265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февраля 2024 года</w:t>
            </w:r>
          </w:p>
        </w:tc>
      </w:tr>
      <w:tr w:rsidR="008B0F23" w:rsidTr="00F50554">
        <w:tc>
          <w:tcPr>
            <w:tcW w:w="1242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2/2024</w:t>
            </w:r>
          </w:p>
        </w:tc>
        <w:tc>
          <w:tcPr>
            <w:tcW w:w="297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февраля 2024 года</w:t>
            </w:r>
          </w:p>
        </w:tc>
        <w:tc>
          <w:tcPr>
            <w:tcW w:w="2410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февраля 2024 года</w:t>
            </w:r>
          </w:p>
        </w:tc>
        <w:tc>
          <w:tcPr>
            <w:tcW w:w="265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марта 2024 года</w:t>
            </w:r>
          </w:p>
        </w:tc>
      </w:tr>
      <w:tr w:rsidR="008B0F23" w:rsidTr="00F50554">
        <w:tc>
          <w:tcPr>
            <w:tcW w:w="1242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3/2024</w:t>
            </w:r>
          </w:p>
        </w:tc>
        <w:tc>
          <w:tcPr>
            <w:tcW w:w="297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марта 2024 года</w:t>
            </w:r>
          </w:p>
        </w:tc>
        <w:tc>
          <w:tcPr>
            <w:tcW w:w="2410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марта 2024 года</w:t>
            </w:r>
          </w:p>
        </w:tc>
        <w:tc>
          <w:tcPr>
            <w:tcW w:w="265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апреля 2024 года</w:t>
            </w:r>
          </w:p>
        </w:tc>
      </w:tr>
      <w:tr w:rsidR="008B0F23" w:rsidTr="00F50554">
        <w:tc>
          <w:tcPr>
            <w:tcW w:w="1242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4/2024</w:t>
            </w:r>
          </w:p>
        </w:tc>
        <w:tc>
          <w:tcPr>
            <w:tcW w:w="297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апреля 2024 года</w:t>
            </w:r>
          </w:p>
        </w:tc>
        <w:tc>
          <w:tcPr>
            <w:tcW w:w="2410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апреля 2024 года</w:t>
            </w:r>
          </w:p>
        </w:tc>
        <w:tc>
          <w:tcPr>
            <w:tcW w:w="265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мая 2024 года</w:t>
            </w:r>
          </w:p>
        </w:tc>
      </w:tr>
      <w:tr w:rsidR="008B0F23" w:rsidTr="00F50554">
        <w:tc>
          <w:tcPr>
            <w:tcW w:w="1242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5/2024</w:t>
            </w:r>
          </w:p>
        </w:tc>
        <w:tc>
          <w:tcPr>
            <w:tcW w:w="297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май 2024 года</w:t>
            </w:r>
          </w:p>
        </w:tc>
        <w:tc>
          <w:tcPr>
            <w:tcW w:w="2410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мая 2024 года </w:t>
            </w:r>
          </w:p>
        </w:tc>
        <w:tc>
          <w:tcPr>
            <w:tcW w:w="265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июня 2024 года</w:t>
            </w:r>
          </w:p>
        </w:tc>
      </w:tr>
      <w:tr w:rsidR="008B0F23" w:rsidTr="00F50554">
        <w:tc>
          <w:tcPr>
            <w:tcW w:w="1242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6/2024</w:t>
            </w:r>
          </w:p>
        </w:tc>
        <w:tc>
          <w:tcPr>
            <w:tcW w:w="297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июня 2024 года</w:t>
            </w:r>
          </w:p>
        </w:tc>
        <w:tc>
          <w:tcPr>
            <w:tcW w:w="2410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июня 2024 года </w:t>
            </w:r>
          </w:p>
        </w:tc>
        <w:tc>
          <w:tcPr>
            <w:tcW w:w="265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июля 2024 года</w:t>
            </w:r>
          </w:p>
        </w:tc>
      </w:tr>
      <w:tr w:rsidR="008B0F23" w:rsidTr="00F50554">
        <w:tc>
          <w:tcPr>
            <w:tcW w:w="1242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7/2024</w:t>
            </w:r>
          </w:p>
        </w:tc>
        <w:tc>
          <w:tcPr>
            <w:tcW w:w="297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июля 2024 года</w:t>
            </w:r>
          </w:p>
        </w:tc>
        <w:tc>
          <w:tcPr>
            <w:tcW w:w="2410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июля 2024 года</w:t>
            </w:r>
          </w:p>
        </w:tc>
        <w:tc>
          <w:tcPr>
            <w:tcW w:w="265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августа 2024 года</w:t>
            </w:r>
          </w:p>
        </w:tc>
      </w:tr>
      <w:tr w:rsidR="008B0F23" w:rsidTr="00F50554">
        <w:tc>
          <w:tcPr>
            <w:tcW w:w="1242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8/2024</w:t>
            </w:r>
          </w:p>
        </w:tc>
        <w:tc>
          <w:tcPr>
            <w:tcW w:w="297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августа 2024 года</w:t>
            </w:r>
          </w:p>
        </w:tc>
        <w:tc>
          <w:tcPr>
            <w:tcW w:w="2410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августа 2024 года</w:t>
            </w:r>
          </w:p>
        </w:tc>
        <w:tc>
          <w:tcPr>
            <w:tcW w:w="265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сентября 2024 года</w:t>
            </w:r>
          </w:p>
        </w:tc>
      </w:tr>
      <w:tr w:rsidR="008B0F23" w:rsidTr="00F50554">
        <w:tc>
          <w:tcPr>
            <w:tcW w:w="1242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9/2024</w:t>
            </w:r>
          </w:p>
        </w:tc>
        <w:tc>
          <w:tcPr>
            <w:tcW w:w="297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сентября 2024 года</w:t>
            </w:r>
          </w:p>
        </w:tc>
        <w:tc>
          <w:tcPr>
            <w:tcW w:w="2410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сентября 2024 года</w:t>
            </w:r>
          </w:p>
        </w:tc>
        <w:tc>
          <w:tcPr>
            <w:tcW w:w="265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октября 2024 года</w:t>
            </w:r>
          </w:p>
        </w:tc>
      </w:tr>
      <w:tr w:rsidR="008B0F23" w:rsidTr="00F50554">
        <w:tc>
          <w:tcPr>
            <w:tcW w:w="1242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10/2024</w:t>
            </w:r>
          </w:p>
        </w:tc>
        <w:tc>
          <w:tcPr>
            <w:tcW w:w="297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октября 2024 года</w:t>
            </w:r>
          </w:p>
        </w:tc>
        <w:tc>
          <w:tcPr>
            <w:tcW w:w="2410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октября 2024 года</w:t>
            </w:r>
          </w:p>
        </w:tc>
        <w:tc>
          <w:tcPr>
            <w:tcW w:w="265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ноября 2024 года</w:t>
            </w:r>
          </w:p>
        </w:tc>
      </w:tr>
      <w:tr w:rsidR="008B0F23" w:rsidTr="00F50554">
        <w:tc>
          <w:tcPr>
            <w:tcW w:w="1242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11/2024</w:t>
            </w:r>
          </w:p>
        </w:tc>
        <w:tc>
          <w:tcPr>
            <w:tcW w:w="297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ноября 2024 года</w:t>
            </w:r>
          </w:p>
        </w:tc>
        <w:tc>
          <w:tcPr>
            <w:tcW w:w="2410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ноября 2024 года </w:t>
            </w:r>
          </w:p>
        </w:tc>
        <w:tc>
          <w:tcPr>
            <w:tcW w:w="265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декабря 2024 года</w:t>
            </w:r>
          </w:p>
        </w:tc>
      </w:tr>
      <w:tr w:rsidR="008B0F23" w:rsidTr="00F50554">
        <w:tc>
          <w:tcPr>
            <w:tcW w:w="1242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12/2024</w:t>
            </w:r>
          </w:p>
        </w:tc>
        <w:tc>
          <w:tcPr>
            <w:tcW w:w="297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декабря 2024 года</w:t>
            </w:r>
          </w:p>
        </w:tc>
        <w:tc>
          <w:tcPr>
            <w:tcW w:w="2410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декабря 2024 года</w:t>
            </w:r>
          </w:p>
        </w:tc>
        <w:tc>
          <w:tcPr>
            <w:tcW w:w="2657" w:type="dxa"/>
            <w:vAlign w:val="center"/>
          </w:tcPr>
          <w:p w:rsidR="008B0F23" w:rsidRDefault="008B0F23" w:rsidP="008B0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января 2025 года</w:t>
            </w:r>
          </w:p>
        </w:tc>
      </w:tr>
    </w:tbl>
    <w:p w:rsidR="00C54A27" w:rsidRDefault="00C54A27" w:rsidP="00C54A2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12C0" w:rsidRDefault="00FD6400" w:rsidP="00C54A2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Финальная дата подачи рукописей ориентировочная, прием может быть завершен значительно раньше, если объем выпуска будет заполнен</w:t>
      </w:r>
      <w:r w:rsidRPr="00FD6400">
        <w:t> </w:t>
      </w:r>
      <w:r w:rsidRPr="00FD6400">
        <w:rPr>
          <w:rFonts w:ascii="Times New Roman" w:hAnsi="Times New Roman" w:cs="Times New Roman"/>
          <w:sz w:val="24"/>
          <w:szCs w:val="24"/>
        </w:rPr>
        <w:t>(</w:t>
      </w:r>
      <w:r w:rsidRPr="00D87ADE">
        <w:rPr>
          <w:rFonts w:ascii="Times New Roman" w:hAnsi="Times New Roman" w:cs="Times New Roman"/>
          <w:b/>
          <w:sz w:val="24"/>
          <w:szCs w:val="24"/>
        </w:rPr>
        <w:t xml:space="preserve">типовой номер журнала включает в себя не более </w:t>
      </w:r>
      <w:r w:rsidR="00C81718">
        <w:rPr>
          <w:rFonts w:ascii="Times New Roman" w:hAnsi="Times New Roman" w:cs="Times New Roman"/>
          <w:b/>
          <w:sz w:val="24"/>
          <w:szCs w:val="24"/>
        </w:rPr>
        <w:t>15-</w:t>
      </w:r>
      <w:r w:rsidR="00715DD2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D87ADE">
        <w:rPr>
          <w:rFonts w:ascii="Times New Roman" w:hAnsi="Times New Roman" w:cs="Times New Roman"/>
          <w:b/>
          <w:sz w:val="24"/>
          <w:szCs w:val="24"/>
        </w:rPr>
        <w:t>статей</w:t>
      </w:r>
      <w:r w:rsidRPr="00FD6400">
        <w:rPr>
          <w:rFonts w:ascii="Times New Roman" w:hAnsi="Times New Roman" w:cs="Times New Roman"/>
          <w:sz w:val="24"/>
          <w:szCs w:val="24"/>
        </w:rPr>
        <w:t>). </w:t>
      </w:r>
    </w:p>
    <w:p w:rsidR="009B709A" w:rsidRPr="00FD6400" w:rsidRDefault="009B709A" w:rsidP="00C54A2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531F" w:rsidRDefault="00FD6400" w:rsidP="00C54A2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Просим авторов, которые заинтересованы в скорейшей публикации своих материалов, </w:t>
      </w:r>
      <w:r w:rsidRPr="00D87ADE">
        <w:rPr>
          <w:rFonts w:ascii="Times New Roman" w:hAnsi="Times New Roman" w:cs="Times New Roman"/>
          <w:b/>
          <w:sz w:val="24"/>
          <w:szCs w:val="24"/>
        </w:rPr>
        <w:t>направлять рукопись задолго до окончания срока приема рукописей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</w:p>
    <w:p w:rsidR="00C54A27" w:rsidRDefault="00C54A27" w:rsidP="00C54A2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D6400" w:rsidRPr="00D87ADE" w:rsidRDefault="00FD6400" w:rsidP="00C54A27">
      <w:pPr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ADE">
        <w:rPr>
          <w:rFonts w:ascii="Times New Roman" w:hAnsi="Times New Roman" w:cs="Times New Roman"/>
          <w:b/>
          <w:sz w:val="28"/>
          <w:szCs w:val="28"/>
        </w:rPr>
        <w:t>Дополнительная информация для авторов</w:t>
      </w:r>
    </w:p>
    <w:p w:rsidR="00FD6400" w:rsidRPr="00FD6400" w:rsidRDefault="00FD6400" w:rsidP="00C54A2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 </w:t>
      </w:r>
    </w:p>
    <w:p w:rsidR="00FD6400" w:rsidRPr="00FD6400" w:rsidRDefault="00FD6400" w:rsidP="00C54A2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1. Автор может направить в один номер издания </w:t>
      </w:r>
      <w:r w:rsidRPr="00C80C01">
        <w:rPr>
          <w:rFonts w:ascii="Times New Roman" w:hAnsi="Times New Roman" w:cs="Times New Roman"/>
          <w:b/>
          <w:sz w:val="24"/>
          <w:szCs w:val="24"/>
        </w:rPr>
        <w:t>не более двух статей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</w:p>
    <w:p w:rsidR="00FD6400" w:rsidRPr="00FD6400" w:rsidRDefault="00FD6400" w:rsidP="00C54A2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2. Автор может сослаться на свои статьи только в том случае, если это необходимо в целях раскрытия результатов предыдущих исследований. Ссылаться на собственные статьи можно </w:t>
      </w:r>
      <w:r w:rsidRPr="00C80C01">
        <w:rPr>
          <w:rFonts w:ascii="Times New Roman" w:hAnsi="Times New Roman" w:cs="Times New Roman"/>
          <w:b/>
          <w:sz w:val="24"/>
          <w:szCs w:val="24"/>
        </w:rPr>
        <w:t>не более двух раз в одной статье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</w:p>
    <w:p w:rsidR="00FD6400" w:rsidRPr="00FD6400" w:rsidRDefault="00FD6400" w:rsidP="00C54A2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3. Редакция оставляет за собой право редактирования, сокращения (по согласованию с автором) и адаптации публикуемых материалов к рубрикам журнала.</w:t>
      </w:r>
    </w:p>
    <w:p w:rsidR="00FD6400" w:rsidRPr="00FD6400" w:rsidRDefault="00FD6400" w:rsidP="00C54A2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4. </w:t>
      </w:r>
      <w:r w:rsidR="00C80C01" w:rsidRPr="00C80C01">
        <w:rPr>
          <w:rFonts w:ascii="Times New Roman" w:hAnsi="Times New Roman" w:cs="Times New Roman"/>
          <w:sz w:val="24"/>
          <w:szCs w:val="24"/>
        </w:rPr>
        <w:t>Публикуются только одобренные редакцией статьи в ближайшем открытом для приема материалов номере журнала.</w:t>
      </w:r>
      <w:r w:rsidR="00C80C01" w:rsidRPr="00FD6400">
        <w:rPr>
          <w:rFonts w:ascii="Times New Roman" w:hAnsi="Times New Roman" w:cs="Times New Roman"/>
          <w:sz w:val="24"/>
          <w:szCs w:val="24"/>
        </w:rPr>
        <w:t> </w:t>
      </w:r>
      <w:r w:rsidRPr="00FD6400">
        <w:rPr>
          <w:rFonts w:ascii="Times New Roman" w:hAnsi="Times New Roman" w:cs="Times New Roman"/>
          <w:sz w:val="24"/>
          <w:szCs w:val="24"/>
        </w:rPr>
        <w:t>Редколлегия сохраняет за собой право выбора наиболее интересных материалов, которые публикуются в первую очередь, и отклонения прошедших рецензирование текстов.</w:t>
      </w:r>
      <w:r w:rsidR="00C80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A27" w:rsidRPr="00C54A27" w:rsidRDefault="00F7000D" w:rsidP="00C54A27">
      <w:pPr>
        <w:pStyle w:val="ab"/>
        <w:shd w:val="clear" w:color="auto" w:fill="FFFFFF"/>
        <w:spacing w:before="0" w:beforeAutospacing="0" w:after="0" w:afterAutospacing="0"/>
        <w:jc w:val="both"/>
        <w:rPr>
          <w:rFonts w:eastAsiaTheme="minorEastAsia"/>
        </w:rPr>
      </w:pPr>
      <w:r w:rsidRPr="009F6E6F">
        <w:rPr>
          <w:rFonts w:eastAsiaTheme="minorEastAsia"/>
        </w:rPr>
        <w:t xml:space="preserve">6. </w:t>
      </w:r>
      <w:r w:rsidR="00B812C0">
        <w:rPr>
          <w:rFonts w:eastAsiaTheme="minorEastAsia"/>
        </w:rPr>
        <w:t>Издательство</w:t>
      </w:r>
      <w:r w:rsidR="00193939" w:rsidRPr="009F6E6F">
        <w:rPr>
          <w:rFonts w:eastAsiaTheme="minorEastAsia"/>
        </w:rPr>
        <w:t xml:space="preserve"> оставляет за собой право привлекать к рецензированию узкоспециализированных рукописей специалистов, не входящих в состав редколлегии.</w:t>
      </w:r>
    </w:p>
    <w:p w:rsidR="009B709A" w:rsidRDefault="009B709A" w:rsidP="00B812C0">
      <w:pPr>
        <w:pStyle w:val="ab"/>
        <w:shd w:val="clear" w:color="auto" w:fill="FFFFFF"/>
        <w:spacing w:before="0" w:beforeAutospacing="0" w:after="225" w:afterAutospacing="0"/>
        <w:rPr>
          <w:rFonts w:eastAsiaTheme="minorEastAsia"/>
          <w:b/>
          <w:bCs/>
          <w:sz w:val="28"/>
          <w:szCs w:val="28"/>
        </w:rPr>
      </w:pPr>
    </w:p>
    <w:p w:rsidR="00B812C0" w:rsidRDefault="00B812C0" w:rsidP="00B812C0">
      <w:pPr>
        <w:pStyle w:val="ab"/>
        <w:shd w:val="clear" w:color="auto" w:fill="FFFFFF"/>
        <w:spacing w:before="0" w:beforeAutospacing="0" w:after="225" w:afterAutospacing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lastRenderedPageBreak/>
        <w:t>Образец оформления материалов</w:t>
      </w:r>
    </w:p>
    <w:p w:rsidR="00B812C0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rPr>
          <w:rFonts w:eastAsiaTheme="minorEastAsia"/>
          <w:b/>
          <w:bCs/>
          <w:sz w:val="28"/>
          <w:szCs w:val="28"/>
        </w:rPr>
      </w:pPr>
    </w:p>
    <w:p w:rsidR="00B812C0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УДК </w:t>
      </w:r>
      <w:r w:rsidR="00DC18E7" w:rsidRPr="00DC18E7">
        <w:rPr>
          <w:rFonts w:eastAsiaTheme="minorEastAsia"/>
          <w:b/>
          <w:bCs/>
          <w:sz w:val="28"/>
          <w:szCs w:val="28"/>
        </w:rPr>
        <w:t>616.89</w:t>
      </w:r>
    </w:p>
    <w:p w:rsidR="00B812C0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rFonts w:eastAsiaTheme="minorEastAsia"/>
          <w:b/>
          <w:bCs/>
          <w:sz w:val="28"/>
          <w:szCs w:val="28"/>
        </w:rPr>
      </w:pPr>
    </w:p>
    <w:p w:rsidR="00624FB4" w:rsidRDefault="006D7A75" w:rsidP="00624FB4">
      <w:pPr>
        <w:pStyle w:val="ab"/>
        <w:shd w:val="clear" w:color="auto" w:fill="FFFFFF"/>
        <w:spacing w:before="0" w:beforeAutospacing="0" w:after="0" w:afterAutospacing="0"/>
        <w:jc w:val="center"/>
        <w:rPr>
          <w:rFonts w:eastAsiaTheme="minorEastAsia"/>
          <w:b/>
          <w:bCs/>
          <w:sz w:val="28"/>
          <w:szCs w:val="28"/>
        </w:rPr>
      </w:pPr>
      <w:r w:rsidRPr="006D7A75">
        <w:rPr>
          <w:rFonts w:eastAsiaTheme="minorEastAsia"/>
          <w:b/>
          <w:bCs/>
          <w:sz w:val="28"/>
          <w:szCs w:val="28"/>
        </w:rPr>
        <w:t>ОСОБЕННОСТИ ПСИХИЧЕСКОГО</w:t>
      </w:r>
      <w:r w:rsidR="00624FB4">
        <w:rPr>
          <w:rFonts w:eastAsiaTheme="minorEastAsia"/>
          <w:b/>
          <w:bCs/>
          <w:sz w:val="28"/>
          <w:szCs w:val="28"/>
        </w:rPr>
        <w:t xml:space="preserve"> </w:t>
      </w:r>
      <w:r w:rsidRPr="006D7A75">
        <w:rPr>
          <w:rFonts w:eastAsiaTheme="minorEastAsia"/>
          <w:b/>
          <w:bCs/>
          <w:sz w:val="28"/>
          <w:szCs w:val="28"/>
        </w:rPr>
        <w:t xml:space="preserve">ПОЗНАВАТЕЛЬНОГО ПРОЦЕССА У </w:t>
      </w:r>
      <w:r w:rsidR="00624FB4">
        <w:rPr>
          <w:rFonts w:eastAsiaTheme="minorEastAsia"/>
          <w:b/>
          <w:bCs/>
          <w:sz w:val="28"/>
          <w:szCs w:val="28"/>
        </w:rPr>
        <w:t>ЛИЦ С ПСИХИЧЕСКИМИ</w:t>
      </w:r>
    </w:p>
    <w:p w:rsidR="00B812C0" w:rsidRDefault="006D7A75" w:rsidP="00624FB4">
      <w:pPr>
        <w:pStyle w:val="ab"/>
        <w:shd w:val="clear" w:color="auto" w:fill="FFFFFF"/>
        <w:spacing w:before="0" w:beforeAutospacing="0" w:after="0" w:afterAutospacing="0"/>
        <w:jc w:val="center"/>
        <w:rPr>
          <w:rFonts w:eastAsiaTheme="minorEastAsia"/>
          <w:b/>
          <w:bCs/>
          <w:sz w:val="28"/>
          <w:szCs w:val="28"/>
        </w:rPr>
      </w:pPr>
      <w:r w:rsidRPr="006D7A75">
        <w:rPr>
          <w:rFonts w:eastAsiaTheme="minorEastAsia"/>
          <w:b/>
          <w:bCs/>
          <w:sz w:val="28"/>
          <w:szCs w:val="28"/>
        </w:rPr>
        <w:t>И ПОВЕДЕНЧЕСКИМИ</w:t>
      </w:r>
      <w:r w:rsidR="00624FB4">
        <w:rPr>
          <w:rFonts w:eastAsiaTheme="minorEastAsia"/>
          <w:b/>
          <w:bCs/>
          <w:sz w:val="28"/>
          <w:szCs w:val="28"/>
        </w:rPr>
        <w:t xml:space="preserve"> </w:t>
      </w:r>
      <w:r w:rsidRPr="006D7A75">
        <w:rPr>
          <w:rFonts w:eastAsiaTheme="minorEastAsia"/>
          <w:b/>
          <w:bCs/>
          <w:sz w:val="28"/>
          <w:szCs w:val="28"/>
        </w:rPr>
        <w:t xml:space="preserve">РАССТРОЙСТВАМИ </w:t>
      </w:r>
    </w:p>
    <w:p w:rsidR="006D7A75" w:rsidRDefault="006D7A75" w:rsidP="006D7A75">
      <w:pPr>
        <w:pStyle w:val="ab"/>
        <w:shd w:val="clear" w:color="auto" w:fill="FFFFFF"/>
        <w:spacing w:before="0" w:beforeAutospacing="0" w:after="0" w:afterAutospacing="0"/>
        <w:jc w:val="center"/>
        <w:rPr>
          <w:rFonts w:eastAsiaTheme="minorEastAsia"/>
          <w:b/>
          <w:bCs/>
          <w:sz w:val="28"/>
          <w:szCs w:val="28"/>
        </w:rPr>
      </w:pPr>
    </w:p>
    <w:p w:rsidR="00B812C0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>Кротов Михаил Александрович</w:t>
      </w:r>
      <w:r>
        <w:rPr>
          <w:rFonts w:eastAsiaTheme="minorEastAsia"/>
          <w:bCs/>
          <w:sz w:val="28"/>
          <w:szCs w:val="28"/>
        </w:rPr>
        <w:t xml:space="preserve">, Московский государственный университет </w:t>
      </w:r>
      <w:r>
        <w:rPr>
          <w:rFonts w:eastAsiaTheme="minorEastAsia"/>
          <w:sz w:val="28"/>
          <w:szCs w:val="28"/>
        </w:rPr>
        <w:t>им. М.В. Ломоносова</w:t>
      </w:r>
      <w:r>
        <w:rPr>
          <w:rFonts w:eastAsiaTheme="minorEastAsia"/>
          <w:bCs/>
          <w:sz w:val="28"/>
          <w:szCs w:val="28"/>
        </w:rPr>
        <w:t xml:space="preserve">, </w:t>
      </w:r>
      <w:r w:rsidR="00EF7D95">
        <w:rPr>
          <w:rFonts w:eastAsiaTheme="minorEastAsia"/>
          <w:bCs/>
          <w:sz w:val="28"/>
          <w:szCs w:val="28"/>
        </w:rPr>
        <w:t xml:space="preserve">г. Москва, </w:t>
      </w:r>
      <w:r>
        <w:rPr>
          <w:rFonts w:eastAsiaTheme="minorEastAsia"/>
          <w:bCs/>
          <w:sz w:val="28"/>
          <w:szCs w:val="28"/>
          <w:lang w:val="en-US"/>
        </w:rPr>
        <w:t>E</w:t>
      </w:r>
      <w:r>
        <w:rPr>
          <w:rFonts w:eastAsiaTheme="minorEastAsia"/>
          <w:bCs/>
          <w:sz w:val="28"/>
          <w:szCs w:val="28"/>
        </w:rPr>
        <w:t>-</w:t>
      </w:r>
      <w:r>
        <w:rPr>
          <w:rFonts w:eastAsiaTheme="minorEastAsia"/>
          <w:bCs/>
          <w:sz w:val="28"/>
          <w:szCs w:val="28"/>
          <w:lang w:val="en-US"/>
        </w:rPr>
        <w:t>mail</w:t>
      </w:r>
      <w:r>
        <w:rPr>
          <w:rFonts w:eastAsiaTheme="minorEastAsia"/>
          <w:bCs/>
          <w:sz w:val="28"/>
          <w:szCs w:val="28"/>
        </w:rPr>
        <w:t xml:space="preserve">: </w:t>
      </w:r>
      <w:r>
        <w:rPr>
          <w:rFonts w:eastAsiaTheme="minorEastAsia"/>
          <w:sz w:val="28"/>
          <w:szCs w:val="28"/>
          <w:lang w:val="en-US"/>
        </w:rPr>
        <w:t>krotov</w:t>
      </w:r>
      <w:r>
        <w:rPr>
          <w:rFonts w:eastAsiaTheme="minorEastAsia"/>
          <w:sz w:val="28"/>
          <w:szCs w:val="28"/>
        </w:rPr>
        <w:t>-</w:t>
      </w:r>
      <w:r>
        <w:rPr>
          <w:rFonts w:eastAsiaTheme="minorEastAsia"/>
          <w:sz w:val="28"/>
          <w:szCs w:val="28"/>
          <w:lang w:val="en-US"/>
        </w:rPr>
        <w:t>msk</w:t>
      </w:r>
      <w:r>
        <w:rPr>
          <w:rFonts w:eastAsiaTheme="minorEastAsia"/>
          <w:sz w:val="28"/>
          <w:szCs w:val="28"/>
        </w:rPr>
        <w:t>@yandex.ru</w:t>
      </w:r>
    </w:p>
    <w:p w:rsidR="00B812C0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bCs/>
          <w:sz w:val="28"/>
          <w:szCs w:val="28"/>
        </w:rPr>
      </w:pPr>
    </w:p>
    <w:p w:rsidR="00B812C0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i/>
          <w:sz w:val="28"/>
          <w:szCs w:val="28"/>
        </w:rPr>
      </w:pPr>
      <w:r>
        <w:rPr>
          <w:rFonts w:eastAsiaTheme="minorEastAsia"/>
          <w:bCs/>
          <w:i/>
          <w:sz w:val="28"/>
          <w:szCs w:val="28"/>
        </w:rPr>
        <w:t>Аннотация.</w:t>
      </w:r>
    </w:p>
    <w:p w:rsidR="00B812C0" w:rsidRPr="00EF7D95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i/>
          <w:sz w:val="28"/>
          <w:szCs w:val="28"/>
        </w:rPr>
      </w:pPr>
      <w:r>
        <w:rPr>
          <w:rFonts w:eastAsiaTheme="minorEastAsia"/>
          <w:bCs/>
          <w:i/>
          <w:sz w:val="28"/>
          <w:szCs w:val="28"/>
          <w:lang w:val="en-US"/>
        </w:rPr>
        <w:t>Abstract</w:t>
      </w:r>
      <w:r w:rsidRPr="00EF7D95">
        <w:rPr>
          <w:rFonts w:eastAsiaTheme="minorEastAsia"/>
          <w:bCs/>
          <w:i/>
          <w:sz w:val="28"/>
          <w:szCs w:val="28"/>
        </w:rPr>
        <w:t xml:space="preserve">. </w:t>
      </w:r>
    </w:p>
    <w:p w:rsidR="00B812C0" w:rsidRPr="00EF7D95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i/>
          <w:sz w:val="28"/>
          <w:szCs w:val="28"/>
        </w:rPr>
      </w:pPr>
      <w:r>
        <w:rPr>
          <w:rFonts w:eastAsiaTheme="minorEastAsia"/>
          <w:bCs/>
          <w:i/>
          <w:sz w:val="28"/>
          <w:szCs w:val="28"/>
        </w:rPr>
        <w:t>Ключевые</w:t>
      </w:r>
      <w:r w:rsidRPr="00EF7D95">
        <w:rPr>
          <w:rFonts w:eastAsiaTheme="minorEastAsia"/>
          <w:bCs/>
          <w:i/>
          <w:sz w:val="28"/>
          <w:szCs w:val="28"/>
        </w:rPr>
        <w:t xml:space="preserve"> </w:t>
      </w:r>
      <w:r>
        <w:rPr>
          <w:rFonts w:eastAsiaTheme="minorEastAsia"/>
          <w:bCs/>
          <w:i/>
          <w:sz w:val="28"/>
          <w:szCs w:val="28"/>
        </w:rPr>
        <w:t>слова</w:t>
      </w:r>
      <w:r w:rsidRPr="00EF7D95">
        <w:rPr>
          <w:rFonts w:eastAsiaTheme="minorEastAsia"/>
          <w:bCs/>
          <w:i/>
          <w:sz w:val="28"/>
          <w:szCs w:val="28"/>
        </w:rPr>
        <w:t>:</w:t>
      </w:r>
    </w:p>
    <w:p w:rsidR="00B812C0" w:rsidRPr="00EF7D95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i/>
          <w:sz w:val="28"/>
          <w:szCs w:val="28"/>
        </w:rPr>
      </w:pPr>
      <w:r>
        <w:rPr>
          <w:rFonts w:eastAsiaTheme="minorEastAsia"/>
          <w:bCs/>
          <w:i/>
          <w:sz w:val="28"/>
          <w:szCs w:val="28"/>
          <w:lang w:val="en-US"/>
        </w:rPr>
        <w:t>Key</w:t>
      </w:r>
      <w:r w:rsidRPr="00EF7D95">
        <w:rPr>
          <w:rFonts w:eastAsiaTheme="minorEastAsia"/>
          <w:bCs/>
          <w:i/>
          <w:sz w:val="28"/>
          <w:szCs w:val="28"/>
        </w:rPr>
        <w:t xml:space="preserve"> </w:t>
      </w:r>
      <w:r>
        <w:rPr>
          <w:rFonts w:eastAsiaTheme="minorEastAsia"/>
          <w:bCs/>
          <w:i/>
          <w:sz w:val="28"/>
          <w:szCs w:val="28"/>
          <w:lang w:val="en-US"/>
        </w:rPr>
        <w:t>words</w:t>
      </w:r>
      <w:r w:rsidRPr="00EF7D95">
        <w:rPr>
          <w:rFonts w:eastAsiaTheme="minorEastAsia"/>
          <w:bCs/>
          <w:i/>
          <w:sz w:val="28"/>
          <w:szCs w:val="28"/>
        </w:rPr>
        <w:t>:</w:t>
      </w:r>
    </w:p>
    <w:p w:rsidR="00B812C0" w:rsidRPr="00EF7D95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EF7D95">
        <w:rPr>
          <w:rFonts w:eastAsiaTheme="minorEastAsia"/>
          <w:sz w:val="28"/>
          <w:szCs w:val="28"/>
        </w:rPr>
        <w:tab/>
      </w:r>
    </w:p>
    <w:p w:rsidR="00B812C0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Текст. </w:t>
      </w:r>
    </w:p>
    <w:p w:rsidR="00B812C0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</w:p>
    <w:p w:rsidR="00B812C0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Список использованной литературы:</w:t>
      </w:r>
    </w:p>
    <w:p w:rsidR="00B812C0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rPr>
          <w:rFonts w:eastAsiaTheme="minorEastAsia"/>
          <w:sz w:val="28"/>
          <w:szCs w:val="28"/>
        </w:rPr>
      </w:pPr>
    </w:p>
    <w:p w:rsidR="00B812C0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</w:t>
      </w:r>
    </w:p>
    <w:p w:rsidR="00B812C0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</w:t>
      </w:r>
    </w:p>
    <w:p w:rsidR="00B812C0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</w:p>
    <w:p w:rsidR="00B812C0" w:rsidRDefault="00B812C0" w:rsidP="00B812C0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Сведения об авторе: </w:t>
      </w:r>
      <w:r w:rsidR="00FA6A81" w:rsidRPr="00FA6A81">
        <w:rPr>
          <w:rFonts w:eastAsiaTheme="minorEastAsia"/>
          <w:sz w:val="28"/>
          <w:szCs w:val="28"/>
        </w:rPr>
        <w:t>1.</w:t>
      </w:r>
      <w:r w:rsidR="00FA6A81" w:rsidRPr="00FA6A81">
        <w:rPr>
          <w:rFonts w:eastAsiaTheme="minorEastAsia"/>
          <w:sz w:val="28"/>
          <w:szCs w:val="28"/>
        </w:rPr>
        <w:tab/>
        <w:t>Клиническая и специальная психология</w:t>
      </w:r>
      <w:r w:rsidR="00FA6A81">
        <w:rPr>
          <w:rFonts w:eastAsiaTheme="minorEastAsia"/>
          <w:sz w:val="28"/>
          <w:szCs w:val="28"/>
        </w:rPr>
        <w:t xml:space="preserve">; </w:t>
      </w:r>
      <w:r>
        <w:rPr>
          <w:rFonts w:eastAsiaTheme="minorEastAsia"/>
          <w:sz w:val="28"/>
          <w:szCs w:val="28"/>
        </w:rPr>
        <w:t xml:space="preserve">Кротов Михаил Александрович, кандидат </w:t>
      </w:r>
      <w:r w:rsidR="006A4F5E">
        <w:rPr>
          <w:rFonts w:eastAsiaTheme="minorEastAsia"/>
          <w:sz w:val="28"/>
          <w:szCs w:val="28"/>
        </w:rPr>
        <w:t xml:space="preserve">психологических </w:t>
      </w:r>
      <w:r>
        <w:rPr>
          <w:rFonts w:eastAsiaTheme="minorEastAsia"/>
          <w:sz w:val="28"/>
          <w:szCs w:val="28"/>
        </w:rPr>
        <w:t xml:space="preserve">наук, доцент кафедры </w:t>
      </w:r>
      <w:r w:rsidR="006A4F5E">
        <w:rPr>
          <w:rFonts w:eastAsiaTheme="minorEastAsia"/>
          <w:sz w:val="28"/>
          <w:szCs w:val="28"/>
        </w:rPr>
        <w:t>психологии</w:t>
      </w:r>
      <w:r>
        <w:rPr>
          <w:rFonts w:eastAsiaTheme="minorEastAsia"/>
          <w:sz w:val="28"/>
          <w:szCs w:val="28"/>
        </w:rPr>
        <w:t xml:space="preserve"> Московского государственного университета им. М.В. Ломоносова, +79993676767, </w:t>
      </w:r>
      <w:r>
        <w:rPr>
          <w:rFonts w:eastAsiaTheme="minorEastAsia"/>
          <w:sz w:val="28"/>
          <w:szCs w:val="28"/>
          <w:lang w:val="en-US"/>
        </w:rPr>
        <w:t>krotov</w:t>
      </w:r>
      <w:r>
        <w:rPr>
          <w:rFonts w:eastAsiaTheme="minorEastAsia"/>
          <w:sz w:val="28"/>
          <w:szCs w:val="28"/>
        </w:rPr>
        <w:t>-</w:t>
      </w:r>
      <w:r>
        <w:rPr>
          <w:rFonts w:eastAsiaTheme="minorEastAsia"/>
          <w:sz w:val="28"/>
          <w:szCs w:val="28"/>
          <w:lang w:val="en-US"/>
        </w:rPr>
        <w:t>msk</w:t>
      </w:r>
      <w:r w:rsidR="006D7A75">
        <w:rPr>
          <w:rFonts w:eastAsiaTheme="minorEastAsia"/>
          <w:sz w:val="28"/>
          <w:szCs w:val="28"/>
        </w:rPr>
        <w:t>@yandex.ru, 125009</w:t>
      </w:r>
      <w:r>
        <w:rPr>
          <w:rFonts w:eastAsiaTheme="minorEastAsia"/>
          <w:sz w:val="28"/>
          <w:szCs w:val="28"/>
        </w:rPr>
        <w:t xml:space="preserve">, Россия, </w:t>
      </w:r>
      <w:r w:rsidR="006A4F5E">
        <w:rPr>
          <w:rFonts w:eastAsiaTheme="minorEastAsia"/>
          <w:sz w:val="28"/>
          <w:szCs w:val="28"/>
        </w:rPr>
        <w:t>Москва</w:t>
      </w:r>
      <w:r>
        <w:rPr>
          <w:rFonts w:eastAsiaTheme="minorEastAsia"/>
          <w:sz w:val="28"/>
          <w:szCs w:val="28"/>
        </w:rPr>
        <w:t>, ул. Тверская, 29-56.</w:t>
      </w:r>
    </w:p>
    <w:p w:rsidR="001F17E0" w:rsidRPr="009E4ACD" w:rsidRDefault="001F17E0" w:rsidP="00B812C0">
      <w:pPr>
        <w:pStyle w:val="ab"/>
        <w:shd w:val="clear" w:color="auto" w:fill="FFFFFF"/>
        <w:spacing w:before="0" w:beforeAutospacing="0" w:after="225" w:afterAutospacing="0"/>
        <w:rPr>
          <w:rFonts w:eastAsiaTheme="minorEastAsia"/>
          <w:sz w:val="28"/>
          <w:szCs w:val="28"/>
        </w:rPr>
      </w:pPr>
    </w:p>
    <w:sectPr w:rsidR="001F17E0" w:rsidRPr="009E4ACD" w:rsidSect="00FD6400">
      <w:type w:val="continuous"/>
      <w:pgSz w:w="11906" w:h="16838"/>
      <w:pgMar w:top="1418" w:right="1418" w:bottom="1418" w:left="1418" w:header="709" w:footer="709" w:gutter="0"/>
      <w:pgBorders w:offsetFrom="page">
        <w:top w:val="dashSmallGap" w:sz="4" w:space="24" w:color="1F497D" w:themeColor="text2"/>
        <w:left w:val="dashSmallGap" w:sz="4" w:space="24" w:color="1F497D" w:themeColor="text2"/>
        <w:bottom w:val="dashSmallGap" w:sz="4" w:space="24" w:color="1F497D" w:themeColor="text2"/>
        <w:right w:val="dashSmallGap" w:sz="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E8E" w:rsidRDefault="00E94E8E" w:rsidP="00936C71">
      <w:pPr>
        <w:spacing w:after="0" w:line="240" w:lineRule="auto"/>
      </w:pPr>
      <w:r>
        <w:separator/>
      </w:r>
    </w:p>
  </w:endnote>
  <w:endnote w:type="continuationSeparator" w:id="0">
    <w:p w:rsidR="00E94E8E" w:rsidRDefault="00E94E8E" w:rsidP="0093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E8E" w:rsidRDefault="00E94E8E" w:rsidP="00936C71">
      <w:pPr>
        <w:spacing w:after="0" w:line="240" w:lineRule="auto"/>
      </w:pPr>
      <w:r>
        <w:separator/>
      </w:r>
    </w:p>
  </w:footnote>
  <w:footnote w:type="continuationSeparator" w:id="0">
    <w:p w:rsidR="00E94E8E" w:rsidRDefault="00E94E8E" w:rsidP="0093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C71" w:rsidRPr="00D25620" w:rsidRDefault="006F5B02" w:rsidP="00D25620">
    <w:pPr>
      <w:pStyle w:val="a3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D25620">
      <w:rPr>
        <w:rFonts w:ascii="Times New Roman" w:hAnsi="Times New Roman" w:cs="Times New Roman"/>
        <w:b/>
        <w:sz w:val="20"/>
        <w:szCs w:val="20"/>
        <w:lang w:val="en-US"/>
      </w:rPr>
      <w:t>E-mail</w:t>
    </w:r>
    <w:r w:rsidR="00936C71" w:rsidRPr="00D25620">
      <w:rPr>
        <w:rFonts w:ascii="Times New Roman" w:hAnsi="Times New Roman" w:cs="Times New Roman"/>
        <w:b/>
        <w:sz w:val="20"/>
        <w:szCs w:val="20"/>
        <w:lang w:val="en-US"/>
      </w:rPr>
      <w:t>:</w:t>
    </w:r>
    <w:r w:rsidR="00FD6400" w:rsidRPr="00D25620">
      <w:rPr>
        <w:rFonts w:ascii="Times New Roman" w:hAnsi="Times New Roman" w:cs="Times New Roman"/>
        <w:sz w:val="20"/>
        <w:szCs w:val="20"/>
        <w:lang w:val="en-US"/>
      </w:rPr>
      <w:t xml:space="preserve">  </w:t>
    </w:r>
    <w:r w:rsidR="00936C71" w:rsidRPr="00D25620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7F1DD8" w:rsidRPr="007F1DD8">
      <w:rPr>
        <w:rFonts w:ascii="Times New Roman" w:hAnsi="Times New Roman" w:cs="Times New Roman"/>
        <w:sz w:val="20"/>
        <w:szCs w:val="20"/>
        <w:lang w:val="en-US"/>
      </w:rPr>
      <w:t>donagra@yandex.com</w:t>
    </w:r>
    <w:r w:rsidR="007F1DD8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D25620" w:rsidRPr="00D25620">
      <w:rPr>
        <w:rFonts w:ascii="Times New Roman" w:hAnsi="Times New Roman" w:cs="Times New Roman"/>
        <w:b/>
        <w:sz w:val="20"/>
        <w:szCs w:val="20"/>
      </w:rPr>
      <w:t>Сайт</w:t>
    </w:r>
    <w:r w:rsidR="00D25620" w:rsidRPr="00D25620">
      <w:rPr>
        <w:rFonts w:ascii="Times New Roman" w:hAnsi="Times New Roman" w:cs="Times New Roman"/>
        <w:b/>
        <w:sz w:val="20"/>
        <w:szCs w:val="20"/>
        <w:lang w:val="en-US"/>
      </w:rPr>
      <w:t>:</w:t>
    </w:r>
    <w:r w:rsidR="00D25620" w:rsidRPr="00D25620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B812C0" w:rsidRPr="00B812C0">
      <w:rPr>
        <w:rFonts w:ascii="Times New Roman" w:hAnsi="Times New Roman" w:cs="Times New Roman"/>
        <w:sz w:val="20"/>
        <w:szCs w:val="20"/>
        <w:lang w:val="en-US"/>
      </w:rPr>
      <w:t>http://donagra.ru/Psihologiya_cheloveka_i_obshchestva.php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052FC"/>
    <w:multiLevelType w:val="hybridMultilevel"/>
    <w:tmpl w:val="6B028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00BE7"/>
    <w:multiLevelType w:val="hybridMultilevel"/>
    <w:tmpl w:val="CA2E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D62FF"/>
    <w:multiLevelType w:val="hybridMultilevel"/>
    <w:tmpl w:val="CA2E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6C71"/>
    <w:rsid w:val="000022CB"/>
    <w:rsid w:val="00031380"/>
    <w:rsid w:val="00047BB4"/>
    <w:rsid w:val="000702AA"/>
    <w:rsid w:val="000E48E6"/>
    <w:rsid w:val="0010696E"/>
    <w:rsid w:val="001233EC"/>
    <w:rsid w:val="00123699"/>
    <w:rsid w:val="00125231"/>
    <w:rsid w:val="00157991"/>
    <w:rsid w:val="00167200"/>
    <w:rsid w:val="00193939"/>
    <w:rsid w:val="0019515F"/>
    <w:rsid w:val="001B46EB"/>
    <w:rsid w:val="001C2AE1"/>
    <w:rsid w:val="001F17E0"/>
    <w:rsid w:val="00216061"/>
    <w:rsid w:val="00247AD0"/>
    <w:rsid w:val="0027431A"/>
    <w:rsid w:val="00275D36"/>
    <w:rsid w:val="00293843"/>
    <w:rsid w:val="002A5DED"/>
    <w:rsid w:val="002D169D"/>
    <w:rsid w:val="002D2D0B"/>
    <w:rsid w:val="002F76DD"/>
    <w:rsid w:val="00334D5A"/>
    <w:rsid w:val="00346BE2"/>
    <w:rsid w:val="003709F3"/>
    <w:rsid w:val="003A70B2"/>
    <w:rsid w:val="003C4F6E"/>
    <w:rsid w:val="00417F00"/>
    <w:rsid w:val="00436C1E"/>
    <w:rsid w:val="00442E56"/>
    <w:rsid w:val="00457FE5"/>
    <w:rsid w:val="00464073"/>
    <w:rsid w:val="0048279E"/>
    <w:rsid w:val="00497154"/>
    <w:rsid w:val="004A764D"/>
    <w:rsid w:val="004C0EB7"/>
    <w:rsid w:val="004E2D70"/>
    <w:rsid w:val="005234C8"/>
    <w:rsid w:val="00532F1E"/>
    <w:rsid w:val="00552356"/>
    <w:rsid w:val="0057426D"/>
    <w:rsid w:val="00576769"/>
    <w:rsid w:val="005B7B05"/>
    <w:rsid w:val="005C4156"/>
    <w:rsid w:val="00604E8E"/>
    <w:rsid w:val="00624FB4"/>
    <w:rsid w:val="006251E3"/>
    <w:rsid w:val="00640A5D"/>
    <w:rsid w:val="0067209B"/>
    <w:rsid w:val="00692FB2"/>
    <w:rsid w:val="006A4F5E"/>
    <w:rsid w:val="006D7A75"/>
    <w:rsid w:val="006F342F"/>
    <w:rsid w:val="006F3903"/>
    <w:rsid w:val="006F5B02"/>
    <w:rsid w:val="00704D4B"/>
    <w:rsid w:val="00712A9D"/>
    <w:rsid w:val="00715DD2"/>
    <w:rsid w:val="00726915"/>
    <w:rsid w:val="00733F6A"/>
    <w:rsid w:val="00760271"/>
    <w:rsid w:val="007E0809"/>
    <w:rsid w:val="007F1DD8"/>
    <w:rsid w:val="007F269E"/>
    <w:rsid w:val="007F6991"/>
    <w:rsid w:val="00806C25"/>
    <w:rsid w:val="008362DE"/>
    <w:rsid w:val="008934E3"/>
    <w:rsid w:val="008B0F23"/>
    <w:rsid w:val="008F3828"/>
    <w:rsid w:val="00905253"/>
    <w:rsid w:val="0092279F"/>
    <w:rsid w:val="00930221"/>
    <w:rsid w:val="00936C71"/>
    <w:rsid w:val="0094018D"/>
    <w:rsid w:val="00970AE4"/>
    <w:rsid w:val="00996375"/>
    <w:rsid w:val="009B709A"/>
    <w:rsid w:val="009E1A70"/>
    <w:rsid w:val="009E4ACD"/>
    <w:rsid w:val="009F4B9A"/>
    <w:rsid w:val="009F6E6F"/>
    <w:rsid w:val="00A261CC"/>
    <w:rsid w:val="00A51407"/>
    <w:rsid w:val="00A810F9"/>
    <w:rsid w:val="00AB1C62"/>
    <w:rsid w:val="00AD021F"/>
    <w:rsid w:val="00AE4508"/>
    <w:rsid w:val="00AE4FF1"/>
    <w:rsid w:val="00AF39A3"/>
    <w:rsid w:val="00AF6787"/>
    <w:rsid w:val="00AF7D7B"/>
    <w:rsid w:val="00B10AF0"/>
    <w:rsid w:val="00B17D6D"/>
    <w:rsid w:val="00B36D92"/>
    <w:rsid w:val="00B50436"/>
    <w:rsid w:val="00B52088"/>
    <w:rsid w:val="00B65458"/>
    <w:rsid w:val="00B75F7D"/>
    <w:rsid w:val="00B812C0"/>
    <w:rsid w:val="00B84755"/>
    <w:rsid w:val="00BD4747"/>
    <w:rsid w:val="00BE38F7"/>
    <w:rsid w:val="00BF0D14"/>
    <w:rsid w:val="00BF62D9"/>
    <w:rsid w:val="00C06F68"/>
    <w:rsid w:val="00C14ABE"/>
    <w:rsid w:val="00C36337"/>
    <w:rsid w:val="00C54A27"/>
    <w:rsid w:val="00C708CD"/>
    <w:rsid w:val="00C749FF"/>
    <w:rsid w:val="00C80C01"/>
    <w:rsid w:val="00C81718"/>
    <w:rsid w:val="00C86227"/>
    <w:rsid w:val="00C9098D"/>
    <w:rsid w:val="00C959BB"/>
    <w:rsid w:val="00CB6B52"/>
    <w:rsid w:val="00D032D7"/>
    <w:rsid w:val="00D25620"/>
    <w:rsid w:val="00D62200"/>
    <w:rsid w:val="00D6383E"/>
    <w:rsid w:val="00D72B2F"/>
    <w:rsid w:val="00D87ADE"/>
    <w:rsid w:val="00DA0910"/>
    <w:rsid w:val="00DB67F9"/>
    <w:rsid w:val="00DC18E7"/>
    <w:rsid w:val="00DC3265"/>
    <w:rsid w:val="00DC374E"/>
    <w:rsid w:val="00DF1A4B"/>
    <w:rsid w:val="00E53E89"/>
    <w:rsid w:val="00E94E8E"/>
    <w:rsid w:val="00E96BBF"/>
    <w:rsid w:val="00EA3470"/>
    <w:rsid w:val="00EB0D48"/>
    <w:rsid w:val="00EB76E0"/>
    <w:rsid w:val="00ED49D8"/>
    <w:rsid w:val="00EE1F5C"/>
    <w:rsid w:val="00EF7D95"/>
    <w:rsid w:val="00F07D09"/>
    <w:rsid w:val="00F37F48"/>
    <w:rsid w:val="00F45986"/>
    <w:rsid w:val="00F54B24"/>
    <w:rsid w:val="00F55482"/>
    <w:rsid w:val="00F6087F"/>
    <w:rsid w:val="00F7000D"/>
    <w:rsid w:val="00F8531F"/>
    <w:rsid w:val="00FA229A"/>
    <w:rsid w:val="00FA6A81"/>
    <w:rsid w:val="00FD6400"/>
    <w:rsid w:val="00FE08E9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C6DDD2-018B-46D6-B9F9-C7FBCDCE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915"/>
  </w:style>
  <w:style w:type="paragraph" w:styleId="4">
    <w:name w:val="heading 4"/>
    <w:basedOn w:val="a"/>
    <w:link w:val="40"/>
    <w:uiPriority w:val="9"/>
    <w:qFormat/>
    <w:rsid w:val="00D03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6C71"/>
  </w:style>
  <w:style w:type="paragraph" w:styleId="a5">
    <w:name w:val="footer"/>
    <w:basedOn w:val="a"/>
    <w:link w:val="a6"/>
    <w:uiPriority w:val="99"/>
    <w:unhideWhenUsed/>
    <w:rsid w:val="0093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6C71"/>
  </w:style>
  <w:style w:type="paragraph" w:styleId="a7">
    <w:name w:val="Balloon Text"/>
    <w:basedOn w:val="a"/>
    <w:link w:val="a8"/>
    <w:uiPriority w:val="99"/>
    <w:semiHidden/>
    <w:unhideWhenUsed/>
    <w:rsid w:val="0093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C7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36C71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D032D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D032D7"/>
  </w:style>
  <w:style w:type="paragraph" w:styleId="aa">
    <w:name w:val="List Paragraph"/>
    <w:basedOn w:val="a"/>
    <w:uiPriority w:val="34"/>
    <w:qFormat/>
    <w:rsid w:val="00BD474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F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6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9E4ACD"/>
    <w:rPr>
      <w:b/>
      <w:bCs/>
    </w:rPr>
  </w:style>
  <w:style w:type="paragraph" w:customStyle="1" w:styleId="p2">
    <w:name w:val="p2"/>
    <w:basedOn w:val="a"/>
    <w:rsid w:val="0071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3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492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51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1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722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0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076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3061660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6067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3205224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EF4C3-7607-46B9-A7FF-6C8AC759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110</cp:revision>
  <dcterms:created xsi:type="dcterms:W3CDTF">2017-08-02T09:56:00Z</dcterms:created>
  <dcterms:modified xsi:type="dcterms:W3CDTF">2024-01-17T07:34:00Z</dcterms:modified>
</cp:coreProperties>
</file>